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53" w:rsidRPr="003B69D7" w:rsidRDefault="00622453" w:rsidP="0062245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82612D">
        <w:rPr>
          <w:rFonts w:ascii="Times New Roman" w:eastAsia="Times New Roman" w:hAnsi="Times New Roman" w:cs="Times New Roman"/>
          <w:b/>
          <w:noProof/>
          <w:color w:val="000000"/>
        </w:rPr>
        <w:t>Муниципальная Бюджетная Дошкольная Образовательная Организация детский сад №8</w:t>
      </w:r>
    </w:p>
    <w:p w:rsidR="00622453" w:rsidRPr="003B69D7" w:rsidRDefault="00622453" w:rsidP="0062245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 xml:space="preserve">Обобщение педагогического опыта по развитию речи детей старшего дошкольного возраста с использованием приемов мнемотехники, дидактических игр и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>нейрогимнастики</w:t>
      </w:r>
      <w:proofErr w:type="spellEnd"/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>воспитателя</w:t>
      </w:r>
    </w:p>
    <w:p w:rsidR="00622453" w:rsidRDefault="00622453" w:rsidP="00E63BC5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>Романенко</w:t>
      </w:r>
      <w:r w:rsidR="00E63BC5"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 xml:space="preserve"> В. М.</w:t>
      </w: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  <w:t>за 2016-2021г</w:t>
      </w: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Default="00622453" w:rsidP="00622453">
      <w:pPr>
        <w:spacing w:after="0" w:line="30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E63BC5" w:rsidRDefault="00E63BC5" w:rsidP="00622453">
      <w:pPr>
        <w:spacing w:after="0" w:line="30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56"/>
          <w:szCs w:val="56"/>
        </w:rPr>
      </w:pPr>
    </w:p>
    <w:p w:rsidR="00622453" w:rsidRPr="00622453" w:rsidRDefault="00622453" w:rsidP="00622453">
      <w:pPr>
        <w:spacing w:after="0" w:line="30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62245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lastRenderedPageBreak/>
        <w:t>Разделы:</w:t>
      </w:r>
    </w:p>
    <w:p w:rsidR="00622453" w:rsidRPr="00E63BC5" w:rsidRDefault="00622453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Актуальность</w:t>
      </w:r>
    </w:p>
    <w:p w:rsidR="00622453" w:rsidRPr="00E63BC5" w:rsidRDefault="00622453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Методы и формы</w:t>
      </w:r>
    </w:p>
    <w:p w:rsidR="00622453" w:rsidRPr="00E63BC5" w:rsidRDefault="00622453" w:rsidP="00E63BC5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работы над стихотворением</w:t>
      </w:r>
    </w:p>
    <w:p w:rsidR="00622453" w:rsidRPr="00E63BC5" w:rsidRDefault="00622453" w:rsidP="00E63BC5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работы над текстом при пересказе</w:t>
      </w:r>
    </w:p>
    <w:p w:rsidR="00622453" w:rsidRPr="00E63BC5" w:rsidRDefault="00622453" w:rsidP="00E63BC5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Рассказывание по картине</w:t>
      </w:r>
    </w:p>
    <w:p w:rsidR="00622453" w:rsidRPr="00E63BC5" w:rsidRDefault="00622453" w:rsidP="00E63BC5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работы со схемой-моделью</w:t>
      </w:r>
    </w:p>
    <w:p w:rsidR="00622453" w:rsidRPr="00E63BC5" w:rsidRDefault="00622453" w:rsidP="00E63BC5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использования мнемотаблиц</w:t>
      </w:r>
    </w:p>
    <w:p w:rsidR="00622453" w:rsidRPr="00E63BC5" w:rsidRDefault="00622453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hAnsi="Times New Roman" w:cs="Times New Roman"/>
          <w:sz w:val="28"/>
          <w:szCs w:val="28"/>
        </w:rPr>
        <w:t>Дидактические игры и упражнения, пособия</w:t>
      </w:r>
    </w:p>
    <w:p w:rsidR="00622453" w:rsidRPr="00E63BC5" w:rsidRDefault="00622453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E63B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Нейрогимнастика-гимнастика</w:t>
      </w:r>
      <w:proofErr w:type="spellEnd"/>
      <w:r w:rsidRPr="00E63B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для ума.</w:t>
      </w:r>
    </w:p>
    <w:p w:rsidR="00622453" w:rsidRPr="00E63BC5" w:rsidRDefault="00622453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Результативность</w:t>
      </w:r>
    </w:p>
    <w:p w:rsidR="00622453" w:rsidRPr="00E63BC5" w:rsidRDefault="00E63BC5" w:rsidP="00E63BC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63BC5">
        <w:rPr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</w:p>
    <w:p w:rsidR="00E63BC5" w:rsidRDefault="00E63BC5" w:rsidP="00E63BC5">
      <w:pPr>
        <w:pStyle w:val="a4"/>
        <w:spacing w:after="0" w:line="305" w:lineRule="atLeast"/>
        <w:ind w:left="50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3BC5" w:rsidRPr="00E63BC5" w:rsidRDefault="00E63BC5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32"/>
          <w:szCs w:val="32"/>
        </w:rPr>
      </w:pPr>
      <w:r w:rsidRPr="00E63BC5">
        <w:rPr>
          <w:b/>
          <w:bCs/>
          <w:color w:val="000000"/>
          <w:sz w:val="32"/>
          <w:szCs w:val="32"/>
        </w:rPr>
        <w:t>Приложение 1.</w:t>
      </w:r>
    </w:p>
    <w:p w:rsidR="00E63BC5" w:rsidRPr="00E63BC5" w:rsidRDefault="00E63BC5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28"/>
          <w:szCs w:val="28"/>
        </w:rPr>
      </w:pPr>
      <w:r w:rsidRPr="00E63BC5">
        <w:rPr>
          <w:bCs/>
          <w:color w:val="000000"/>
          <w:sz w:val="28"/>
          <w:szCs w:val="28"/>
        </w:rPr>
        <w:t>Результаты изучения речевого развития детей дошкольного возраста</w:t>
      </w:r>
    </w:p>
    <w:p w:rsidR="00E63BC5" w:rsidRPr="00E63BC5" w:rsidRDefault="00E63BC5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28"/>
          <w:szCs w:val="28"/>
        </w:rPr>
      </w:pPr>
      <w:r w:rsidRPr="00E63BC5">
        <w:rPr>
          <w:bCs/>
          <w:color w:val="000000"/>
          <w:sz w:val="28"/>
          <w:szCs w:val="28"/>
        </w:rPr>
        <w:t xml:space="preserve">(по методике Ю. А. </w:t>
      </w:r>
      <w:proofErr w:type="spellStart"/>
      <w:r w:rsidRPr="00E63BC5">
        <w:rPr>
          <w:bCs/>
          <w:color w:val="000000"/>
          <w:sz w:val="28"/>
          <w:szCs w:val="28"/>
        </w:rPr>
        <w:t>Афонькиной</w:t>
      </w:r>
      <w:proofErr w:type="spellEnd"/>
      <w:r w:rsidRPr="00E63BC5">
        <w:rPr>
          <w:bCs/>
          <w:color w:val="000000"/>
          <w:sz w:val="28"/>
          <w:szCs w:val="28"/>
        </w:rPr>
        <w:t>)</w:t>
      </w:r>
    </w:p>
    <w:p w:rsidR="00E63BC5" w:rsidRPr="00E63BC5" w:rsidRDefault="00E63BC5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28"/>
          <w:szCs w:val="28"/>
        </w:rPr>
      </w:pPr>
    </w:p>
    <w:p w:rsidR="00E63BC5" w:rsidRDefault="00E63BC5" w:rsidP="00E63BC5">
      <w:pPr>
        <w:pStyle w:val="a4"/>
        <w:spacing w:after="0" w:line="305" w:lineRule="atLeast"/>
        <w:ind w:left="50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3BC5" w:rsidRPr="00E63BC5" w:rsidRDefault="00E63BC5" w:rsidP="00E63BC5">
      <w:pPr>
        <w:pStyle w:val="a4"/>
        <w:spacing w:after="0" w:line="305" w:lineRule="atLeast"/>
        <w:ind w:left="50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293640" w:rsidRPr="00E34E76" w:rsidRDefault="00293640" w:rsidP="00293640">
      <w:pPr>
        <w:spacing w:after="0" w:line="30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E34E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1 Актуальность </w:t>
      </w:r>
    </w:p>
    <w:p w:rsidR="00293640" w:rsidRPr="00E34E76" w:rsidRDefault="00293640" w:rsidP="00293640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дошкольном детстве ребёнку приходится разрешать всё более сложные и разнообразные задачи, требующие выделения и использования связей и отношений между предметами, явлениями, действиями.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Введение Федерального Государственного Образовательного Стандарта пересмотрело отношение к детству, потребовало обновление форм и методов, содержания работы с воспитанниками, создания таких педагогических технологий, которые уважали личность ребенка, отвечали личностно-развивающему и гуманистическому характеру взаимодействия взрослых (родителей (законных представителей), педагогических работников Организации) и детей.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Главной и отличительной чертой современного общества является подмена живого человеческого общения зависимостью от компьютера. Всю необходимую для себя информацию дети черпают из интернета. Они мало общаются, речевой опыт детей ограничен,</w:t>
      </w:r>
      <w:r w:rsidR="00BE3459">
        <w:rPr>
          <w:color w:val="000000"/>
          <w:sz w:val="28"/>
          <w:szCs w:val="28"/>
        </w:rPr>
        <w:t xml:space="preserve"> языковые средства несовершенны, запас памяти минимальный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 В результате обследования речи своих воспитанников я сделала вывод. На сегодняшний день в речи детей существует множество проблем: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трудности в построении монолога: например, сюжетный или описательный рассказ на предложенную тему, пересказ текста своими словами;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развёрнутый ответ;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lastRenderedPageBreak/>
        <w:t>отсутствие логического обоснования своих утверждений и выводов;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односложная, состоящая лишь из простых предложений речь, неспособность грамматически правильно построить распространённое предложение;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отсутствие навыков культуры речи: неумение использовать интонации, регулировать громкость голоса и темп речи и </w:t>
      </w:r>
      <w:proofErr w:type="spellStart"/>
      <w:r w:rsidRPr="00E34E76">
        <w:rPr>
          <w:color w:val="000000"/>
          <w:sz w:val="28"/>
          <w:szCs w:val="28"/>
        </w:rPr>
        <w:t>т.д</w:t>
      </w:r>
      <w:proofErr w:type="spellEnd"/>
    </w:p>
    <w:p w:rsidR="00293640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недостаточный словарный запас;</w:t>
      </w:r>
    </w:p>
    <w:p w:rsidR="00BE3459" w:rsidRPr="00E34E76" w:rsidRDefault="00BE3459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низкий уровень оперативной и долгосрочной памяти;</w:t>
      </w:r>
    </w:p>
    <w:p w:rsidR="00293640" w:rsidRPr="00E34E76" w:rsidRDefault="00293640" w:rsidP="002936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1" w:lineRule="atLeast"/>
        <w:ind w:left="0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плохая дикция.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При изучении индивидуального речевого развития детей дошкольного возраста выяснилось, что многие знания, которые ребёнок не может усвоить на основе словесного объяснения взрослого или в процессе организованных взрослым действий с предметами, он легко усваивает, если это знания я даю в виде действий с моделями, отражающими существенные черты изучаемых явлений. Опираясь на эти наблюдения, я</w:t>
      </w:r>
      <w:r w:rsidR="00E34E76">
        <w:rPr>
          <w:color w:val="000000"/>
          <w:sz w:val="28"/>
          <w:szCs w:val="28"/>
        </w:rPr>
        <w:t xml:space="preserve"> изучила мнемотехнику как</w:t>
      </w:r>
      <w:r w:rsidRPr="00E34E76">
        <w:rPr>
          <w:color w:val="000000"/>
          <w:sz w:val="28"/>
          <w:szCs w:val="28"/>
        </w:rPr>
        <w:t xml:space="preserve"> технологию обучения. И стала активно вводить во все виды деятельности детей с 2016г. 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Теперь, после 5 лет использования этой технологии могу утверждать, что мнемотехника- это лучшее средство для развития способностей ребенка:</w:t>
      </w:r>
    </w:p>
    <w:p w:rsidR="00293640" w:rsidRPr="00E34E76" w:rsidRDefault="00E34E76" w:rsidP="0029364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облегчает детям умение запоминать информацию;</w:t>
      </w:r>
    </w:p>
    <w:p w:rsidR="00293640" w:rsidRPr="00E34E76" w:rsidRDefault="00293640" w:rsidP="0029364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мнемотехники, использование обобщений позволяет ребенку систематизировать свой непосредственный опыт;</w:t>
      </w:r>
    </w:p>
    <w:p w:rsidR="00293640" w:rsidRPr="00E34E76" w:rsidRDefault="00293640" w:rsidP="0029364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мнемотехники  используют естественные механизмы памяти мозга и позволяют полностью контролировать процесс</w:t>
      </w: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запоминания, сохранения и припоминания информации;</w:t>
      </w:r>
    </w:p>
    <w:p w:rsidR="00293640" w:rsidRPr="00E34E76" w:rsidRDefault="00293640" w:rsidP="0029364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с опорой на образы памяти устанавливает причинно-следственные связи, делает выводы;</w:t>
      </w:r>
    </w:p>
    <w:p w:rsidR="00293640" w:rsidRPr="00E34E76" w:rsidRDefault="00293640" w:rsidP="00BE345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Дети, владеющие средствами наглядного моделирования, в дальнейшем способны самостоятельно систематизировать свои знания в процессе общения 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bCs/>
          <w:color w:val="000000"/>
          <w:sz w:val="28"/>
          <w:szCs w:val="28"/>
        </w:rPr>
        <w:t>Уникальность технологии</w:t>
      </w:r>
      <w:r w:rsidRPr="00E34E76">
        <w:rPr>
          <w:color w:val="000000"/>
          <w:sz w:val="28"/>
          <w:szCs w:val="28"/>
        </w:rPr>
        <w:t> заключается в целесообразном слиянии наглядности, плана высказывания и игрового характера деятельности. Действуя с пособиями, дети получают возможность использовать два сенсорных канала: визуальный (видят картину-схему, особенности цвета и формы), аудиальный (слышат пояснение воспитателя и рассказы сверстников).</w:t>
      </w:r>
    </w:p>
    <w:p w:rsidR="00293640" w:rsidRPr="00E34E76" w:rsidRDefault="00BE3459" w:rsidP="0029364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293640" w:rsidRPr="00E34E76">
        <w:rPr>
          <w:rFonts w:ascii="Times New Roman" w:hAnsi="Times New Roman" w:cs="Times New Roman"/>
          <w:b/>
          <w:sz w:val="28"/>
          <w:szCs w:val="28"/>
          <w:u w:val="single"/>
        </w:rPr>
        <w:t>. Методы и формы: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Традиционные фронтальные занятия, как форма организации образовательной деятельности, являющей</w:t>
      </w:r>
      <w:r w:rsidR="00BE3459">
        <w:rPr>
          <w:color w:val="000000"/>
          <w:sz w:val="28"/>
          <w:szCs w:val="28"/>
        </w:rPr>
        <w:t>ся</w:t>
      </w:r>
      <w:r w:rsidRPr="00E34E76">
        <w:rPr>
          <w:color w:val="000000"/>
          <w:sz w:val="28"/>
          <w:szCs w:val="28"/>
        </w:rPr>
        <w:t xml:space="preserve"> приоритетной в болееранний периоды</w:t>
      </w:r>
      <w:r w:rsidR="00DD0308">
        <w:rPr>
          <w:color w:val="000000"/>
          <w:sz w:val="28"/>
          <w:szCs w:val="28"/>
        </w:rPr>
        <w:t xml:space="preserve">, </w:t>
      </w:r>
      <w:r w:rsidRPr="00E34E76">
        <w:rPr>
          <w:color w:val="000000"/>
          <w:sz w:val="28"/>
          <w:szCs w:val="28"/>
        </w:rPr>
        <w:t xml:space="preserve"> дошкольного воспитания, в настоящее время не является подходящей для развития речи воспитанников, так как позиция взрослого по отношению к ребенку не соответствует требованиям стандарта дошкольного образования.</w:t>
      </w:r>
    </w:p>
    <w:p w:rsidR="00293640" w:rsidRPr="00E34E76" w:rsidRDefault="00293640" w:rsidP="0029364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hAnsi="Times New Roman" w:cs="Times New Roman"/>
          <w:color w:val="000000"/>
          <w:sz w:val="28"/>
          <w:szCs w:val="28"/>
        </w:rPr>
        <w:t xml:space="preserve">На современном этапе деятельность педагога в образовательной деятельности должна измениться коренным образом: воспитатель учит детей не бояться проблемных ситуаций, открывать новые знания, находить верное решение </w:t>
      </w:r>
      <w:r w:rsidRPr="00E34E7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самостоятельно, творчески.</w:t>
      </w:r>
      <w:r w:rsidR="00AF5B3E">
        <w:rPr>
          <w:rFonts w:ascii="Times New Roman" w:hAnsi="Times New Roman" w:cs="Times New Roman"/>
          <w:color w:val="000000"/>
          <w:sz w:val="28"/>
          <w:szCs w:val="28"/>
        </w:rPr>
        <w:t xml:space="preserve"> Непосредственно-образовательная д</w:t>
      </w:r>
      <w:r w:rsidR="00D61BCD">
        <w:rPr>
          <w:rFonts w:ascii="Times New Roman" w:hAnsi="Times New Roman" w:cs="Times New Roman"/>
          <w:color w:val="000000"/>
          <w:sz w:val="28"/>
          <w:szCs w:val="28"/>
        </w:rPr>
        <w:t>еятельность проводится в течение</w:t>
      </w:r>
      <w:r w:rsidR="00AF5B3E">
        <w:rPr>
          <w:rFonts w:ascii="Times New Roman" w:hAnsi="Times New Roman" w:cs="Times New Roman"/>
          <w:color w:val="000000"/>
          <w:sz w:val="28"/>
          <w:szCs w:val="28"/>
        </w:rPr>
        <w:t xml:space="preserve"> всего дня. Это и индивидуальная работа и совместная с подгруппой.</w:t>
      </w:r>
      <w:r w:rsidR="00E34E76">
        <w:rPr>
          <w:rFonts w:ascii="Times New Roman" w:hAnsi="Times New Roman" w:cs="Times New Roman"/>
          <w:color w:val="000000"/>
          <w:sz w:val="28"/>
          <w:szCs w:val="28"/>
        </w:rPr>
        <w:t xml:space="preserve"> Я намеренно развиваю у воспитан</w:t>
      </w:r>
      <w:r w:rsidR="00947DB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E34E76">
        <w:rPr>
          <w:rFonts w:ascii="Times New Roman" w:hAnsi="Times New Roman" w:cs="Times New Roman"/>
          <w:color w:val="000000"/>
          <w:sz w:val="28"/>
          <w:szCs w:val="28"/>
        </w:rPr>
        <w:t>иков гибкие навыки мышления.</w:t>
      </w:r>
      <w:r w:rsidR="00AF5B3E">
        <w:rPr>
          <w:rFonts w:ascii="Times New Roman" w:hAnsi="Times New Roman" w:cs="Times New Roman"/>
          <w:color w:val="000000"/>
          <w:sz w:val="28"/>
          <w:szCs w:val="28"/>
        </w:rPr>
        <w:t xml:space="preserve"> И в этом мне очень помогает мнемотехника</w:t>
      </w:r>
    </w:p>
    <w:p w:rsidR="00BE3459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Существует множество </w:t>
      </w:r>
      <w:r w:rsidRPr="00E34E76">
        <w:rPr>
          <w:bCs/>
          <w:color w:val="000000"/>
          <w:sz w:val="28"/>
          <w:szCs w:val="28"/>
        </w:rPr>
        <w:t>приемов мнемотехники</w:t>
      </w:r>
      <w:r w:rsidRPr="00E34E76">
        <w:rPr>
          <w:color w:val="000000"/>
          <w:sz w:val="28"/>
          <w:szCs w:val="28"/>
        </w:rPr>
        <w:t>, но приемлемыми для дошкольников</w:t>
      </w:r>
      <w:r w:rsidR="00E34E76">
        <w:rPr>
          <w:color w:val="000000"/>
          <w:sz w:val="28"/>
          <w:szCs w:val="28"/>
        </w:rPr>
        <w:t>, по моему мнению,</w:t>
      </w:r>
      <w:r w:rsidRPr="00E34E76">
        <w:rPr>
          <w:color w:val="000000"/>
          <w:sz w:val="28"/>
          <w:szCs w:val="28"/>
        </w:rPr>
        <w:t xml:space="preserve"> являются:</w:t>
      </w:r>
    </w:p>
    <w:p w:rsidR="00BE3459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 группировка, </w:t>
      </w:r>
    </w:p>
    <w:p w:rsidR="00BE3459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классификация, </w:t>
      </w:r>
    </w:p>
    <w:p w:rsidR="00BE3459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поиск опорного пункта, </w:t>
      </w:r>
    </w:p>
    <w:p w:rsidR="00BE3459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 xml:space="preserve">схематизация, 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структурирование материала.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Группировка – когда материал делится на части. Кроме того, материал можно разделить на определённые, чётко обозначенные части – классы. Другими словами, классифицировать информацию. Например, выделить: животных и растения, живые объекты и неживые и т.д. Этот приём называется классификацией. Эти приёмы хороши тем, что уменьшают нагрузку на память ровно во столько раз, на сколько частей или классов разделён необходимый для запоминания материал.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Психика человека так устроена, что любая</w:t>
      </w:r>
      <w:r w:rsidR="00BE3459">
        <w:rPr>
          <w:color w:val="000000"/>
          <w:sz w:val="28"/>
          <w:szCs w:val="28"/>
        </w:rPr>
        <w:t>новая инфор</w:t>
      </w:r>
      <w:r w:rsidRPr="00E34E76">
        <w:rPr>
          <w:color w:val="000000"/>
          <w:sz w:val="28"/>
          <w:szCs w:val="28"/>
        </w:rPr>
        <w:t>мация помимо нашей воли цепляет, как-то затрагивает старую, уже известную. Эти процессы называют ассоциациями, а способ – ассоциативным. Для того чтобы использовать эту способность для запоминания, достаточно задать ребёнку вопрос: что напоминает тебе это слово, этот рисунок? А напоминать новая информация может о чём угодно. Это зависит от опыта, уровня развития, пола ребёнка, актуального состояния и т.д. Поэтому никогда не стоит отвергать то, что предлагает ребёнок, даже если эта ассоциация кажется неудачной.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Любая информация всегда содержит нечто, что мож</w:t>
      </w:r>
      <w:r w:rsidR="00947DB1">
        <w:rPr>
          <w:color w:val="000000"/>
          <w:sz w:val="28"/>
          <w:szCs w:val="28"/>
        </w:rPr>
        <w:t>ет стать опорой для запоминания именно для этого ребенка.</w:t>
      </w:r>
      <w:r w:rsidRPr="00E34E76">
        <w:rPr>
          <w:color w:val="000000"/>
          <w:sz w:val="28"/>
          <w:szCs w:val="28"/>
        </w:rPr>
        <w:t xml:space="preserve"> Этот приём называется поиском опорного пункта. Например, для запоминания текста рассказа, сказки необходимо использовать несколько опорных пунктов. Это своего рода план для припоминания, или </w:t>
      </w:r>
      <w:proofErr w:type="spellStart"/>
      <w:r w:rsidRPr="00E34E76">
        <w:rPr>
          <w:color w:val="000000"/>
          <w:sz w:val="28"/>
          <w:szCs w:val="28"/>
        </w:rPr>
        <w:t>мнем</w:t>
      </w:r>
      <w:r w:rsidR="00947DB1">
        <w:rPr>
          <w:color w:val="000000"/>
          <w:sz w:val="28"/>
          <w:szCs w:val="28"/>
        </w:rPr>
        <w:t>от</w:t>
      </w:r>
      <w:r w:rsidRPr="00E34E76">
        <w:rPr>
          <w:color w:val="000000"/>
          <w:sz w:val="28"/>
          <w:szCs w:val="28"/>
        </w:rPr>
        <w:t>ический</w:t>
      </w:r>
      <w:proofErr w:type="spellEnd"/>
      <w:r w:rsidRPr="00E34E76">
        <w:rPr>
          <w:color w:val="000000"/>
          <w:sz w:val="28"/>
          <w:szCs w:val="28"/>
        </w:rPr>
        <w:t xml:space="preserve"> план. В ряде случаев дети легче запоминают материал, если его основное содержание изображается в виде схем. Этот приём называется схематизацией.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Разрозненную информацию легче запомнить. Придумывая какие-либо связки, посредники, добавляя к запоминаемому что-то от себя. Этот приём называется достраивание материала.</w:t>
      </w:r>
    </w:p>
    <w:p w:rsidR="00293640" w:rsidRPr="00E34E76" w:rsidRDefault="00293640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E34E76">
        <w:rPr>
          <w:color w:val="000000"/>
          <w:sz w:val="28"/>
          <w:szCs w:val="28"/>
        </w:rPr>
        <w:t>Нельзя не сказать о структурировании материала, при котором устанавливаются связи внутри материала, благодаря чему он начинает восприниматься как целое. Этот приём позволяет ребёнку хорошо запоминать, сохранять и воспроизводить любую информацию, ибо направлен на упорядочение материала.</w:t>
      </w:r>
    </w:p>
    <w:p w:rsidR="00293640" w:rsidRPr="00E34E76" w:rsidRDefault="00293640" w:rsidP="00293640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любая работа, мнемотехника строится от простого к сложному.</w:t>
      </w:r>
      <w:r w:rsidR="00947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 начинаю </w:t>
      </w: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с простейших </w:t>
      </w:r>
      <w:proofErr w:type="spell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мнемоквадр</w:t>
      </w:r>
      <w:r w:rsidR="00947DB1">
        <w:rPr>
          <w:rFonts w:ascii="Times New Roman" w:eastAsia="Times New Roman" w:hAnsi="Times New Roman" w:cs="Times New Roman"/>
          <w:color w:val="000000"/>
          <w:sz w:val="28"/>
          <w:szCs w:val="28"/>
        </w:rPr>
        <w:t>атов</w:t>
      </w:r>
      <w:proofErr w:type="spellEnd"/>
      <w:r w:rsidR="00947DB1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последовательно переходя</w:t>
      </w: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мнемодорожкам</w:t>
      </w:r>
      <w:proofErr w:type="spellEnd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позже к </w:t>
      </w:r>
      <w:proofErr w:type="spell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мнемотаблицам</w:t>
      </w:r>
      <w:proofErr w:type="gram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E345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="00BE3459">
        <w:rPr>
          <w:rFonts w:ascii="Times New Roman" w:eastAsia="Times New Roman" w:hAnsi="Times New Roman" w:cs="Times New Roman"/>
          <w:color w:val="000000"/>
          <w:sz w:val="28"/>
          <w:szCs w:val="28"/>
        </w:rPr>
        <w:t>немоквадрат-</w:t>
      </w:r>
      <w:r w:rsidR="00BD76B8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spellEnd"/>
      <w:r w:rsidR="00BD7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квадрат в котором  находится картинка-ассоциация к запоминаемому слову, фразе, событию</w:t>
      </w:r>
    </w:p>
    <w:p w:rsidR="00293640" w:rsidRDefault="00947DB1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4-5 лет</w:t>
      </w:r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начальном этапе лучше всего подходят цветные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картинки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мнемоквадратах</w:t>
      </w:r>
      <w:proofErr w:type="spellEnd"/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т.к. формируются сенсорные эталоны у детей остаются в памяти отдельные образы: ёлочка- зелёная, колобок –жёлтый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 Позже изображения заменяю</w:t>
      </w:r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графическим изображением: лиса – оранжевые геометрические фигуры (круг, квадрат)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Для детей подготовительной группы схемы даю</w:t>
      </w:r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одном цвете.</w:t>
      </w:r>
    </w:p>
    <w:p w:rsidR="00DB068A" w:rsidRDefault="00DB068A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068A" w:rsidRPr="00E34E76" w:rsidRDefault="00DB068A" w:rsidP="00CB2456">
      <w:pPr>
        <w:spacing w:after="0" w:line="305" w:lineRule="atLeast"/>
        <w:ind w:firstLine="6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29C">
        <w:rPr>
          <w:noProof/>
        </w:rPr>
        <w:drawing>
          <wp:inline distT="0" distB="0" distL="0" distR="0">
            <wp:extent cx="1947020" cy="1603670"/>
            <wp:effectExtent l="0" t="171450" r="0" b="149225"/>
            <wp:docPr id="14" name="Рисунок 7" descr="C:\Users\User\Downloads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373" r="17153" b="38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365" cy="16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456"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1878448" cy="1926590"/>
            <wp:effectExtent l="0" t="0" r="0" b="0"/>
            <wp:docPr id="15" name="Рисунок 7" descr="E: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9" cy="19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40" w:rsidRPr="00947DB1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7D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качестве условных заместителей могут выступать символы разнообразного характера: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геометрические фигуры;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символические изображения предметов (условные обозначения, силуэты, контуры, пиктограммы);</w:t>
      </w:r>
    </w:p>
    <w:p w:rsidR="00293640" w:rsidRDefault="00947DB1" w:rsidP="00947DB1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планы и условные обозначения</w:t>
      </w:r>
      <w:r w:rsidR="00293640"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F04CEE" w:rsidRPr="00E34E76" w:rsidRDefault="00320CE3" w:rsidP="00D61BCD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Мнемотехника при использовании в определенных видах деятельности имеет особенности</w:t>
      </w:r>
    </w:p>
    <w:p w:rsidR="00293640" w:rsidRPr="00320CE3" w:rsidRDefault="00293640" w:rsidP="00320CE3">
      <w:pPr>
        <w:pStyle w:val="a4"/>
        <w:numPr>
          <w:ilvl w:val="0"/>
          <w:numId w:val="4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0C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работы над стихотворением: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Выразительное чтение стихотворения.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Сообщение, что это стихотворение дети будут учить наизусть. Затем еще раз чтение стихотворения с опорой на мнемотаблицу.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по содержанию стихотворения, помогая детям уяснить основную мысль.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Выяснить, какие слова непонятны детям, объяснить их значение в доступной для детей форме.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отдельно каждой строчки стихотворения. Дети повторяет ее с опорой на мнемотаблицу.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рассказывает стихотворение с опорой на мнемотаблицу.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 памяти зарисовывают мнемотаблицу.</w:t>
      </w:r>
    </w:p>
    <w:p w:rsidR="00293640" w:rsidRPr="00BD76B8" w:rsidRDefault="00293640" w:rsidP="00BD76B8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систематизирования знаний детей о сезонных изменениях существуют модельные схемы, предложенные </w:t>
      </w:r>
      <w:proofErr w:type="spell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Воронкевич</w:t>
      </w:r>
      <w:proofErr w:type="spellEnd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А</w:t>
      </w:r>
    </w:p>
    <w:p w:rsidR="00293640" w:rsidRPr="00E34E76" w:rsidRDefault="00293640" w:rsidP="00293640">
      <w:pPr>
        <w:pStyle w:val="a4"/>
        <w:numPr>
          <w:ilvl w:val="0"/>
          <w:numId w:val="3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работы над текстом при пересказе: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 объясняет ребенку смысл трудных слов. Ребенок повторяет их.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текста с демонстрацией сюжетной картины.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по содержанию текста.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Повторное чтение текста взрослым с установкой на пересказ с опорой на мнемотаблицу.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 рассказа ребенком с опорой на мнемотаблицу, либо рассказ в целом.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рассказов по сюжетной картине.</w:t>
      </w:r>
    </w:p>
    <w:p w:rsidR="00293640" w:rsidRPr="00E34E76" w:rsidRDefault="00293640" w:rsidP="00293640">
      <w:pPr>
        <w:pStyle w:val="a4"/>
        <w:numPr>
          <w:ilvl w:val="0"/>
          <w:numId w:val="3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Рассказывание по картине состоит из 3-х этапов: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значимых для развития сюжета фрагментов картины;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взаимосвязи между ними;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фрагментов в единый сюжет.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дети овладеют навыком построения связного высказывания, в модели пересказов и рассказов включаются творческие элементы – ребенку предлагается придумать начало или конец рассказа, в сказку или сюжет картины включаются необычные герои, персонажам присваиваются несвойственные им качества и т.п., а затем составить рассказ с учетом этих изменений.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Особым видом связного высказывания являются рассказы-описания по пейзажной картине.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вид рассказа особенно сложен для детей. Если при пересказе и составлении рассказа по сюжетной картине основными элементами наглядной модели являются персонажи – живые объекты, то на пейзажных картинах они отсутствуют или несут второстепенную смысловую нагрузку.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случае в качестве элементов модели рассказа выступают объекты природы. Так как они, как правило, носят статичный характер, особое внимание уделяется описанию качеств данных объектов.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таким картинам строится в несколько этапов: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значимых объектов картины;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их и подробное описание внешнего вида и свойств каждого объекта;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взаимосвязи между отдельными объектами картины;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мини-рассказов в единый сюжет.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повышения эффективности работы по развитию навыка составления рассказов по пейзажным картинам используется приём фрагментарного рассказывания, который заключается в том, что картина, предложенная для составления рассказа, делилась на четыре части, которые закрываются картонными прямоугольниками разного цвета. Ребёнок, постепенно открывая каждую из четырёх частей картины, рассказывает о каждом фрагменте, объединяя их в один сюжет.</w:t>
      </w:r>
    </w:p>
    <w:p w:rsidR="00293640" w:rsidRPr="00E34E76" w:rsidRDefault="00293640" w:rsidP="00293640">
      <w:pPr>
        <w:pStyle w:val="a4"/>
        <w:numPr>
          <w:ilvl w:val="0"/>
          <w:numId w:val="3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работы со схемой-моделью: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заменять ключевые слова в предложениях значками-символами;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 зарисовывать предметы и явления природы не тольк</w:t>
      </w:r>
      <w:r w:rsidR="008E6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символами, но и буквами, а </w:t>
      </w:r>
      <w:proofErr w:type="gramStart"/>
      <w:r w:rsidR="008E62B3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proofErr w:type="gramEnd"/>
      <w:r w:rsidR="008E6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же простыми словами (мама, дом, еда) — если дети умеют читать и писать;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самостоятельно, с помощью знаков-символов, заполнять схему-модель.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схему-модель как план пересказа;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изученный материал путем неоднократного повторения рассказа с опорой на составленную ранее схему- модель</w:t>
      </w:r>
    </w:p>
    <w:p w:rsidR="00293640" w:rsidRPr="00E34E76" w:rsidRDefault="00293640" w:rsidP="00293640">
      <w:pPr>
        <w:pStyle w:val="a4"/>
        <w:numPr>
          <w:ilvl w:val="0"/>
          <w:numId w:val="3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использования мнемотаблиц: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таблицы и разбор того, что на ней изображено.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Перекодирование информации, т.е. преобразование из абстрактных символов в образы.</w:t>
      </w:r>
    </w:p>
    <w:p w:rsidR="00293640" w:rsidRPr="00E34E76" w:rsidRDefault="00293640" w:rsidP="00293640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пересказ информации (сказки, рассказа)с опорой на символы (образы),т.е происходит отработка метода запоминания</w:t>
      </w:r>
      <w:proofErr w:type="gramStart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елается графическая зарисовка мнемотаблицы.</w:t>
      </w:r>
    </w:p>
    <w:p w:rsidR="00E04760" w:rsidRDefault="00E04760" w:rsidP="00D51F2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F2A" w:rsidRPr="00E34E76" w:rsidRDefault="00D51F2A" w:rsidP="00D51F2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Дидактические игры и упражнения</w:t>
      </w:r>
      <w:r w:rsidR="00AD2CD3">
        <w:rPr>
          <w:rFonts w:ascii="Times New Roman" w:hAnsi="Times New Roman" w:cs="Times New Roman"/>
          <w:b/>
          <w:sz w:val="28"/>
          <w:szCs w:val="28"/>
          <w:u w:val="single"/>
        </w:rPr>
        <w:t>, пособия</w:t>
      </w:r>
      <w:r w:rsidRPr="00E34E7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010CB" w:rsidRDefault="00320CE3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по этой технологии я </w:t>
      </w:r>
      <w:r w:rsidR="00D61BCD">
        <w:rPr>
          <w:color w:val="000000"/>
          <w:sz w:val="28"/>
          <w:szCs w:val="28"/>
        </w:rPr>
        <w:t xml:space="preserve">испытала трудности с недостатком пособий и игр. Некоторые </w:t>
      </w:r>
      <w:r>
        <w:rPr>
          <w:color w:val="000000"/>
          <w:sz w:val="28"/>
          <w:szCs w:val="28"/>
        </w:rPr>
        <w:t xml:space="preserve">изготовила </w:t>
      </w:r>
      <w:r w:rsidR="00D61BCD">
        <w:rPr>
          <w:color w:val="000000"/>
          <w:sz w:val="28"/>
          <w:szCs w:val="28"/>
        </w:rPr>
        <w:t xml:space="preserve">сама. Одним из первых стало </w:t>
      </w:r>
      <w:r w:rsidR="00D51F2A">
        <w:rPr>
          <w:color w:val="000000"/>
          <w:sz w:val="28"/>
          <w:szCs w:val="28"/>
        </w:rPr>
        <w:t xml:space="preserve">дидактическое </w:t>
      </w:r>
      <w:proofErr w:type="spellStart"/>
      <w:r w:rsidR="00D51F2A">
        <w:rPr>
          <w:color w:val="000000"/>
          <w:sz w:val="28"/>
          <w:szCs w:val="28"/>
        </w:rPr>
        <w:t>пособие-</w:t>
      </w:r>
      <w:r>
        <w:rPr>
          <w:color w:val="000000"/>
          <w:sz w:val="28"/>
          <w:szCs w:val="28"/>
        </w:rPr>
        <w:t>мнемоэкран</w:t>
      </w:r>
      <w:proofErr w:type="spellEnd"/>
      <w:r>
        <w:rPr>
          <w:color w:val="000000"/>
          <w:sz w:val="28"/>
          <w:szCs w:val="28"/>
        </w:rPr>
        <w:t>. Это наборное полотно</w:t>
      </w:r>
      <w:r w:rsidR="00AD2CD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где выставляю карточки-пиктограммы для создания описательных рассказов по лексическим темам: животные</w:t>
      </w:r>
      <w:r w:rsidR="00BD76B8">
        <w:rPr>
          <w:color w:val="000000"/>
          <w:sz w:val="28"/>
          <w:szCs w:val="28"/>
        </w:rPr>
        <w:t>, игрушка, мебель, п</w:t>
      </w:r>
      <w:r w:rsidR="00AD2CD3">
        <w:rPr>
          <w:color w:val="000000"/>
          <w:sz w:val="28"/>
          <w:szCs w:val="28"/>
        </w:rPr>
        <w:t xml:space="preserve">осуда, фрукты-овощи, дерево. Не </w:t>
      </w:r>
      <w:r w:rsidR="00BD76B8">
        <w:rPr>
          <w:color w:val="000000"/>
          <w:sz w:val="28"/>
          <w:szCs w:val="28"/>
        </w:rPr>
        <w:t>важно</w:t>
      </w:r>
      <w:r w:rsidR="00AD2CD3">
        <w:rPr>
          <w:color w:val="000000"/>
          <w:sz w:val="28"/>
          <w:szCs w:val="28"/>
        </w:rPr>
        <w:t>,</w:t>
      </w:r>
      <w:r w:rsidR="00BD76B8">
        <w:rPr>
          <w:color w:val="000000"/>
          <w:sz w:val="28"/>
          <w:szCs w:val="28"/>
        </w:rPr>
        <w:t xml:space="preserve"> в какой последовательности будут выст</w:t>
      </w:r>
      <w:r w:rsidR="004800CD">
        <w:rPr>
          <w:color w:val="000000"/>
          <w:sz w:val="28"/>
          <w:szCs w:val="28"/>
        </w:rPr>
        <w:t xml:space="preserve">авлены карточки, главное, чтобы  </w:t>
      </w:r>
    </w:p>
    <w:p w:rsidR="007010CB" w:rsidRDefault="007010CB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</w:p>
    <w:p w:rsidR="004800CD" w:rsidRDefault="004800CD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8E62B3">
        <w:rPr>
          <w:noProof/>
          <w:color w:val="000000"/>
          <w:sz w:val="28"/>
          <w:szCs w:val="28"/>
        </w:rPr>
        <w:drawing>
          <wp:inline distT="0" distB="0" distL="0" distR="0">
            <wp:extent cx="2011429" cy="1590462"/>
            <wp:effectExtent l="0" t="209550" r="0" b="200660"/>
            <wp:docPr id="1" name="Рисунок 1" descr="C:\Users\Пользователь\Desktop\фото по обобщению опытом\дыхалка и экран мнемо фото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о обобщению опытом\дыхалка и экран мнемо фото\IMG_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88" t="10060" r="17801" b="5929"/>
                    <a:stretch/>
                  </pic:blipFill>
                  <pic:spPr bwMode="auto">
                    <a:xfrm rot="5400000">
                      <a:off x="0" y="0"/>
                      <a:ext cx="2018810" cy="15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00CD">
        <w:rPr>
          <w:noProof/>
          <w:color w:val="000000"/>
          <w:sz w:val="28"/>
          <w:szCs w:val="28"/>
        </w:rPr>
        <w:drawing>
          <wp:inline distT="0" distB="0" distL="0" distR="0">
            <wp:extent cx="2084484" cy="1929532"/>
            <wp:effectExtent l="0" t="76200" r="0" b="52070"/>
            <wp:docPr id="6" name="Рисунок 6" descr="C:\Users\Пользователь\Desktop\фото по обобщению опытом\дыхалка и экран мнемо фото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о обобщению опытом\дыхалка и экран мнемо фото\IMG_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14" r="7863"/>
                    <a:stretch/>
                  </pic:blipFill>
                  <pic:spPr bwMode="auto">
                    <a:xfrm rot="5400000">
                      <a:off x="0" y="0"/>
                      <a:ext cx="2087799" cy="19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B2456">
        <w:rPr>
          <w:noProof/>
          <w:color w:val="000000"/>
          <w:sz w:val="28"/>
          <w:szCs w:val="28"/>
        </w:rPr>
        <w:t xml:space="preserve">    </w:t>
      </w:r>
      <w:r w:rsidRPr="004800CD">
        <w:rPr>
          <w:noProof/>
          <w:color w:val="000000"/>
          <w:sz w:val="28"/>
          <w:szCs w:val="28"/>
        </w:rPr>
        <w:drawing>
          <wp:inline distT="0" distB="0" distL="0" distR="0">
            <wp:extent cx="1656080" cy="2078254"/>
            <wp:effectExtent l="0" t="0" r="0" b="0"/>
            <wp:docPr id="7" name="Рисунок 7" descr="C:\Users\Пользователь\Desktop\фото по обобщению опытом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о обобщению опытом\IMG_0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49" cy="20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CD" w:rsidRDefault="004800CD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</w:p>
    <w:p w:rsidR="008E62B3" w:rsidRDefault="00BD76B8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озвучил все позиции ими намеченные</w:t>
      </w:r>
      <w:r w:rsidR="007010CB">
        <w:rPr>
          <w:color w:val="000000"/>
          <w:sz w:val="28"/>
          <w:szCs w:val="28"/>
        </w:rPr>
        <w:t xml:space="preserve"> карточкой</w:t>
      </w:r>
      <w:r>
        <w:rPr>
          <w:color w:val="000000"/>
          <w:sz w:val="28"/>
          <w:szCs w:val="28"/>
        </w:rPr>
        <w:t>.</w:t>
      </w:r>
    </w:p>
    <w:p w:rsidR="00E63BC5" w:rsidRDefault="00E63BC5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 w:rsidRPr="00D30D83">
        <w:rPr>
          <w:noProof/>
          <w:color w:val="000000"/>
          <w:sz w:val="28"/>
          <w:szCs w:val="28"/>
        </w:rPr>
        <w:drawing>
          <wp:inline distT="0" distB="0" distL="0" distR="0">
            <wp:extent cx="2111999" cy="1584000"/>
            <wp:effectExtent l="0" t="0" r="0" b="0"/>
            <wp:docPr id="28" name="Рисунок 8" descr="C:\Users\Пользователь\Desktop\фото по обобщению опытом\Вере фото\SDC1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о обобщению опытом\Вере фото\SDC14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99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 w:rsidRPr="00D30D83">
        <w:rPr>
          <w:noProof/>
          <w:color w:val="000000"/>
          <w:sz w:val="28"/>
          <w:szCs w:val="28"/>
        </w:rPr>
        <w:drawing>
          <wp:inline distT="0" distB="0" distL="0" distR="0">
            <wp:extent cx="1776960" cy="1584000"/>
            <wp:effectExtent l="0" t="0" r="0" b="0"/>
            <wp:docPr id="31" name="Рисунок 9" descr="C:\Users\Пользователь\Desktop\фото по обобщению опытом\Вере фото\SDC1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о обобщению опытом\Вере фото\SDC14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63"/>
                    <a:stretch/>
                  </pic:blipFill>
                  <pic:spPr bwMode="auto">
                    <a:xfrm>
                      <a:off x="0" y="0"/>
                      <a:ext cx="177696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9E429C">
        <w:rPr>
          <w:noProof/>
        </w:rPr>
        <w:drawing>
          <wp:inline distT="0" distB="0" distL="0" distR="0">
            <wp:extent cx="1787640" cy="1584000"/>
            <wp:effectExtent l="0" t="0" r="0" b="0"/>
            <wp:docPr id="64" name="Рисунок 22" descr="C:\Users\User\AppData\Local\Temp\Rar$DI14.161\IMG_4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14.161\IMG_49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342" t="45426"/>
                    <a:stretch/>
                  </pic:blipFill>
                  <pic:spPr bwMode="auto">
                    <a:xfrm>
                      <a:off x="0" y="0"/>
                      <a:ext cx="178764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2456" w:rsidRPr="00E63BC5" w:rsidRDefault="00BD76B8" w:rsidP="00E63BC5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Я разработала и изготовила карты-схемы по темам: «Опиши цветок», «Времена года»</w:t>
      </w:r>
    </w:p>
    <w:p w:rsidR="00BD76B8" w:rsidRDefault="00CB2456" w:rsidP="00293640">
      <w:pPr>
        <w:pStyle w:val="a3"/>
        <w:shd w:val="clear" w:color="auto" w:fill="FFFFFF"/>
        <w:spacing w:before="0" w:beforeAutospacing="0" w:after="0" w:afterAutospacing="0" w:line="271" w:lineRule="atLea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111375" cy="2047875"/>
            <wp:effectExtent l="19050" t="0" r="3175" b="0"/>
            <wp:wrapSquare wrapText="bothSides"/>
            <wp:docPr id="27" name="Рисунок 1" descr="G:\обобщение\Вере фото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общение\Вере фото\IMG_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B8" w:rsidRDefault="00BD76B8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Данные схемы служат своеобразным зрительным планом для создания монологов, помогают детям выстраивать:</w:t>
      </w:r>
      <w:r w:rsidR="00CB2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34E7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рассказа, лексико-грамматическую наполняемость рассказа.</w:t>
      </w:r>
    </w:p>
    <w:p w:rsidR="00CB2456" w:rsidRDefault="00CB2456" w:rsidP="00BD76B8">
      <w:pPr>
        <w:spacing w:after="0" w:line="305" w:lineRule="atLeast"/>
        <w:ind w:firstLine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6B8" w:rsidRDefault="00BD76B8" w:rsidP="002E6127">
      <w:pPr>
        <w:spacing w:after="0" w:line="305" w:lineRule="atLeast"/>
        <w:ind w:firstLine="6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Создала банк мнемотаблиц по следующим разделам</w:t>
      </w:r>
      <w:r w:rsidR="00AF5B3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F5B3E" w:rsidRDefault="00AF5B3E" w:rsidP="00AF5B3E">
      <w:pPr>
        <w:pStyle w:val="a4"/>
        <w:numPr>
          <w:ilvl w:val="0"/>
          <w:numId w:val="5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</w:t>
      </w:r>
    </w:p>
    <w:p w:rsidR="00AF5B3E" w:rsidRDefault="00AF5B3E" w:rsidP="00AF5B3E">
      <w:pPr>
        <w:pStyle w:val="a4"/>
        <w:numPr>
          <w:ilvl w:val="0"/>
          <w:numId w:val="5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Скороговорки</w:t>
      </w:r>
    </w:p>
    <w:p w:rsidR="00AF5B3E" w:rsidRDefault="00AF5B3E" w:rsidP="00AF5B3E">
      <w:pPr>
        <w:pStyle w:val="a4"/>
        <w:numPr>
          <w:ilvl w:val="0"/>
          <w:numId w:val="5"/>
        </w:num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Считалки</w:t>
      </w:r>
    </w:p>
    <w:p w:rsidR="00AF5B3E" w:rsidRPr="00AF5B3E" w:rsidRDefault="00AF5B3E" w:rsidP="002E6127">
      <w:pPr>
        <w:pStyle w:val="a4"/>
        <w:numPr>
          <w:ilvl w:val="0"/>
          <w:numId w:val="5"/>
        </w:numPr>
        <w:spacing w:after="0" w:line="30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</w:t>
      </w:r>
    </w:p>
    <w:p w:rsidR="00CB2456" w:rsidRDefault="00AF5B3E" w:rsidP="002E6127">
      <w:pPr>
        <w:pStyle w:val="a4"/>
        <w:numPr>
          <w:ilvl w:val="0"/>
          <w:numId w:val="5"/>
        </w:numPr>
        <w:spacing w:after="0" w:line="30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Пальчиковые гимнастики</w:t>
      </w:r>
    </w:p>
    <w:p w:rsidR="00E04760" w:rsidRPr="00CB2456" w:rsidRDefault="00AF5B3E" w:rsidP="002E6127">
      <w:pPr>
        <w:pStyle w:val="a4"/>
        <w:numPr>
          <w:ilvl w:val="0"/>
          <w:numId w:val="5"/>
        </w:numPr>
        <w:spacing w:after="0" w:line="30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456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Физкультурные минутки</w:t>
      </w:r>
    </w:p>
    <w:p w:rsidR="00E04760" w:rsidRDefault="00E04760" w:rsidP="00E04760">
      <w:pPr>
        <w:spacing w:after="0" w:line="305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760" w:rsidRDefault="00E04760" w:rsidP="00E04760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материал находится в зоне доступа детей. Они могут самостоятельно, по своему желанию повторять или использовать для игр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сюжетно-ролевых: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«Семья», «Детский сад», «Школа», «Магазин»)</w:t>
      </w:r>
      <w:proofErr w:type="gramEnd"/>
    </w:p>
    <w:p w:rsidR="00E04760" w:rsidRPr="00E04760" w:rsidRDefault="00E04760" w:rsidP="00E04760">
      <w:pPr>
        <w:spacing w:after="0" w:line="305" w:lineRule="atLeast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F5B3E" w:rsidRPr="00CB2456" w:rsidRDefault="00CB2456" w:rsidP="00CB2456">
      <w:pPr>
        <w:spacing w:after="0" w:line="305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="00F04CEE" w:rsidRPr="009E429C">
        <w:rPr>
          <w:noProof/>
        </w:rPr>
        <w:drawing>
          <wp:inline distT="0" distB="0" distL="0" distR="0">
            <wp:extent cx="1603800" cy="1944000"/>
            <wp:effectExtent l="19050" t="0" r="0" b="0"/>
            <wp:docPr id="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F04CEE" w:rsidRPr="009E429C">
        <w:rPr>
          <w:noProof/>
        </w:rPr>
        <w:drawing>
          <wp:inline distT="0" distB="0" distL="0" distR="0">
            <wp:extent cx="1548000" cy="2214974"/>
            <wp:effectExtent l="361950" t="0" r="337950" b="0"/>
            <wp:docPr id="73" name="Рисунок 40" descr="C:\Users\User\Downloads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1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243" r="331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8000" cy="221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F04CEE" w:rsidRPr="009E429C">
        <w:rPr>
          <w:noProof/>
        </w:rPr>
        <w:drawing>
          <wp:inline distT="0" distB="0" distL="0" distR="0">
            <wp:extent cx="1430193" cy="1908000"/>
            <wp:effectExtent l="19050" t="0" r="0" b="0"/>
            <wp:docPr id="69" name="Рисунок 36" descr="C:\Users\User\Downloads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93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0" w:rsidRDefault="00E04760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F2A" w:rsidRDefault="00864649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Мною изготовлены речевые</w:t>
      </w:r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планшеты по принципу «Пиши-стирай». В них дети</w:t>
      </w:r>
      <w:r w:rsid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соединяя «волшебной ниточкой», рисуя ее фломастером, пиктограмму и картинку, обозначающую действие, закрепляют умени</w:t>
      </w:r>
      <w:r w:rsid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е правильно употреблять глаголы</w:t>
      </w:r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в </w:t>
      </w:r>
      <w:proofErr w:type="spellStart"/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мнемокартах</w:t>
      </w:r>
      <w:proofErr w:type="spellEnd"/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«Антонимы-синонимы» закрепляют аналогичные поняти</w:t>
      </w:r>
      <w:r w:rsidR="00C00DA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языка. Эти пособия очень актуальны для </w:t>
      </w:r>
      <w:proofErr w:type="spellStart"/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>биллинговых</w:t>
      </w:r>
      <w:proofErr w:type="spellEnd"/>
      <w:r w:rsidR="00D51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детей.</w:t>
      </w:r>
    </w:p>
    <w:p w:rsidR="00DB068A" w:rsidRDefault="00DB068A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6CAC" w:rsidRDefault="00246CAC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29C">
        <w:rPr>
          <w:noProof/>
        </w:rPr>
        <w:lastRenderedPageBreak/>
        <w:drawing>
          <wp:inline distT="0" distB="0" distL="0" distR="0">
            <wp:extent cx="2174118" cy="1980000"/>
            <wp:effectExtent l="19050" t="0" r="0" b="0"/>
            <wp:docPr id="2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23864" r="6860" b="12879"/>
                    <a:stretch/>
                  </pic:blipFill>
                  <pic:spPr bwMode="auto">
                    <a:xfrm>
                      <a:off x="0" y="0"/>
                      <a:ext cx="217411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0000" cy="1477528"/>
            <wp:effectExtent l="0" t="247650" r="0" b="236972"/>
            <wp:docPr id="16" name="Рисунок 5" descr="G:\обобщение\дыхалка и экран мнемо фото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бобщение\дыхалка и экран мнемо фото\IMG_4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1910" t="13713" r="1386" b="10015"/>
                    <a:stretch/>
                  </pic:blipFill>
                  <pic:spPr bwMode="auto">
                    <a:xfrm rot="5400000">
                      <a:off x="0" y="0"/>
                      <a:ext cx="1980000" cy="14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E429C">
        <w:rPr>
          <w:noProof/>
        </w:rPr>
        <w:drawing>
          <wp:inline distT="0" distB="0" distL="0" distR="0">
            <wp:extent cx="1783294" cy="1980000"/>
            <wp:effectExtent l="19050" t="0" r="7406" b="0"/>
            <wp:docPr id="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AC" w:rsidRDefault="00246CAC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6127" w:rsidRDefault="00D51F2A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и дидактические игры для укрепления долговременной памяти:</w:t>
      </w:r>
    </w:p>
    <w:p w:rsidR="00E63BC5" w:rsidRDefault="00E63BC5" w:rsidP="00AF5B3E">
      <w:pPr>
        <w:spacing w:after="0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F2A" w:rsidRDefault="00CB2456" w:rsidP="002E6127">
      <w:pPr>
        <w:spacing w:after="0" w:line="305" w:lineRule="atLeast"/>
        <w:jc w:val="center"/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54765" cy="1980000"/>
            <wp:effectExtent l="19050" t="0" r="7385" b="0"/>
            <wp:docPr id="29" name="Рисунок 2" descr="G:\обобщение\Вере фото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общение\Вере фото\IMG_1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6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2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        </w:t>
      </w:r>
      <w:r w:rsidR="002E612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43717" cy="1981200"/>
            <wp:effectExtent l="19050" t="0" r="0" b="0"/>
            <wp:docPr id="30" name="Рисунок 3" descr="G:\обобщение\Вере фото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общение\Вере фото\IMG_1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93" cy="19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C5" w:rsidRDefault="00E63BC5" w:rsidP="002E6127">
      <w:pPr>
        <w:spacing w:after="0" w:line="305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E6127" w:rsidRDefault="000A07C8" w:rsidP="00AD2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Нравится ребятам и речевые игры с использованием «волшебной стрелочки»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64649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864649">
        <w:rPr>
          <w:rFonts w:ascii="Times New Roman" w:eastAsia="Times New Roman" w:hAnsi="Times New Roman" w:cs="Times New Roman"/>
          <w:sz w:val="28"/>
          <w:szCs w:val="28"/>
        </w:rPr>
        <w:t>апример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A07C8" w:rsidRPr="002E6127" w:rsidRDefault="000A07C8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6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2E6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Вертолина</w:t>
      </w:r>
      <w:proofErr w:type="spellEnd"/>
      <w:r w:rsidRPr="002E6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51F2A" w:rsidRDefault="000A07C8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7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</w:t>
      </w:r>
      <w:r w:rsidRPr="000A07C8">
        <w:rPr>
          <w:rFonts w:ascii="Times New Roman" w:eastAsia="Times New Roman" w:hAnsi="Times New Roman" w:cs="Times New Roman"/>
          <w:color w:val="000000"/>
          <w:sz w:val="28"/>
          <w:szCs w:val="28"/>
        </w:rPr>
        <w:t>: способствовать расширению и активизации словарного запаса детей.</w:t>
      </w:r>
    </w:p>
    <w:p w:rsidR="000A07C8" w:rsidRDefault="000A07C8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7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поле разделено на 4 предметные области, отмеченные пиктограммами</w:t>
      </w:r>
      <w:r w:rsidRPr="000A07C8">
        <w:rPr>
          <w:rFonts w:ascii="Times New Roman" w:eastAsia="Times New Roman" w:hAnsi="Times New Roman" w:cs="Times New Roman"/>
          <w:color w:val="000000"/>
          <w:sz w:val="28"/>
          <w:szCs w:val="28"/>
        </w:rPr>
        <w:t>: птицы, посуда, одежда и др. раскручивается стрелка и находится определённая область, дети по очереди называют слова, относящиеся к данной области. Побеждает тот, кто набе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рёт наибольшее количество фишек</w:t>
      </w:r>
      <w:r w:rsidRPr="000A07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4760" w:rsidRPr="00AD2CD3" w:rsidRDefault="00E04760" w:rsidP="002E61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04760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43950" cy="1440000"/>
            <wp:effectExtent l="0" t="0" r="0" b="0"/>
            <wp:docPr id="11" name="Рисунок 11" descr="C:\Users\Пользователь\Desktop\фото по обобщению опытом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о обобщению опытом\IMG_0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12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   </w:t>
      </w:r>
      <w:r w:rsidR="006D401A" w:rsidRPr="006D401A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55781" cy="1440000"/>
            <wp:effectExtent l="0" t="0" r="0" b="0"/>
            <wp:docPr id="13" name="Рисунок 13" descr="C:\Users\Пользователь\Desktop\фото по обобщению опытом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о обобщению опытом\IMG_0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12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   </w:t>
      </w:r>
      <w:r w:rsidR="00EE6BE3" w:rsidRPr="00EE6BE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57557" cy="1440000"/>
            <wp:effectExtent l="0" t="0" r="0" b="0"/>
            <wp:docPr id="17" name="Рисунок 17" descr="C:\Users\Пользователь\Desktop\фото по обобщению опытом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о обобщению опытом\IMG_09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5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D3" w:rsidRDefault="00AD2C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собрала  картотеку дидактических игр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приемов мнемотехники для детей разного возраста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</w:t>
      </w:r>
    </w:p>
    <w:p w:rsidR="00381628" w:rsidRPr="00381628" w:rsidRDefault="00E0355C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Дидактическое упражнение «Что это может быть?» </w:t>
      </w:r>
    </w:p>
    <w:p w:rsidR="00E0355C" w:rsidRPr="00381628" w:rsidRDefault="00E0355C" w:rsidP="002E6127">
      <w:pPr>
        <w:pStyle w:val="a4"/>
        <w:spacing w:after="0" w:line="240" w:lineRule="auto"/>
        <w:ind w:left="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(Метод ассоциаций)</w:t>
      </w:r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-со средней групп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AD2CD3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обогащение словаря; развитие логического мышления.</w:t>
      </w:r>
    </w:p>
    <w:p w:rsidR="00E0355C" w:rsidRPr="00AD2CD3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</w:t>
      </w:r>
    </w:p>
    <w:p w:rsidR="00E0355C" w:rsidRPr="00AD2CD3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может быть круглым и красным? (помидор, мяч, </w:t>
      </w:r>
      <w:hyperlink r:id="rId25" w:tooltip="Вишня" w:history="1">
        <w:r w:rsidRPr="00AD2CD3">
          <w:rPr>
            <w:rFonts w:ascii="Times New Roman" w:eastAsia="Times New Roman" w:hAnsi="Times New Roman" w:cs="Times New Roman"/>
            <w:sz w:val="28"/>
            <w:szCs w:val="28"/>
          </w:rPr>
          <w:t>вишня</w:t>
        </w:r>
      </w:hyperlink>
      <w:r w:rsidRP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, воздушный шарик, яблоко…)</w:t>
      </w:r>
    </w:p>
    <w:p w:rsidR="00AD2CD3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CD3">
        <w:rPr>
          <w:rFonts w:ascii="Times New Roman" w:eastAsia="Times New Roman" w:hAnsi="Times New Roman" w:cs="Times New Roman"/>
          <w:color w:val="000000"/>
          <w:sz w:val="28"/>
          <w:szCs w:val="28"/>
        </w:rPr>
        <w:t>- А что еще может быть мокрым и блестящим? (Лед, лужа, трава, зеркало, окно, машина…)</w:t>
      </w:r>
    </w:p>
    <w:p w:rsidR="00381628" w:rsidRDefault="00E0355C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Игровое задание «Добавь словечко»</w:t>
      </w:r>
    </w:p>
    <w:p w:rsidR="00E0355C" w:rsidRPr="00381628" w:rsidRDefault="00E0355C" w:rsidP="002E6127">
      <w:pPr>
        <w:pStyle w:val="a4"/>
        <w:spacing w:after="0" w:line="240" w:lineRule="auto"/>
        <w:ind w:left="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(Метод прямой аналогии)</w:t>
      </w:r>
      <w:proofErr w:type="gramStart"/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о средней группы</w:t>
      </w:r>
    </w:p>
    <w:p w:rsid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обогащение словаря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Яркое, теплое (Что?)– солнце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Руки, лужи (Какие?) – грязные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Снег, мороженое (Что делают?) – тают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Звенит, бежит (Что?) — ручей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Котенок, девочка (Какие?) – маленькие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Чашка, тарелка (Что делают?) – стоят</w:t>
      </w:r>
    </w:p>
    <w:p w:rsidR="00E0355C" w:rsidRPr="00381628" w:rsidRDefault="00E0355C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«Назови, что я скажу»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 со старшей группы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у детей ассоциативное мышление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назови только весёлые слова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Ребёнок: клоун, смех, веселье,  радость…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только круглые слова.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Ребёнок: яблоко, солнце, мяч, арбуз, колесо…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только колючие слова.</w:t>
      </w:r>
    </w:p>
    <w:p w:rsidR="00E0355C" w:rsidRPr="00381628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Ребёнок: ёлка, иголка, кактус, ёжик, колючка…</w:t>
      </w:r>
    </w:p>
    <w:p w:rsidR="00E0355C" w:rsidRPr="00381628" w:rsidRDefault="00E0355C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«Теремок»</w:t>
      </w:r>
      <w:r w:rsidR="00381628"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старшей группы</w:t>
      </w:r>
    </w:p>
    <w:p w:rsidR="00E0355C" w:rsidRDefault="00E0355C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обучать </w:t>
      </w:r>
      <w:r w:rsid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навыкам ассоциативного мышления.</w:t>
      </w:r>
    </w:p>
    <w:p w:rsidR="00381628" w:rsidRPr="00381628" w:rsidRDefault="00381628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вы помните сказку «Теремок»? Вспоминают  сказку. А я предлагаю вам поиграть в игру «»Теремок». Раздаю детям карточки с изображением предметов: иголка, ель, змея, ножницы, бабочка, цветок, жук, ягоды, медведь… В теремок можно «зайти» только, если «гость» докажет, что он чем-то похож на «хозяина» (имеет сходство по каким-то признакам).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r w:rsidR="00EE6B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Тук, тук! Кто в теремочке живёт?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 Я – пчёлка. А ты кто?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 А я ножницы!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 А чем вы на меня похожи?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 У тебя жало острое, а у нас – концы.</w:t>
      </w:r>
    </w:p>
    <w:p w:rsidR="0060285F" w:rsidRP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Заходи в гости! И т. </w:t>
      </w:r>
      <w:proofErr w:type="spellStart"/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</w:p>
    <w:p w:rsidR="0060285F" w:rsidRPr="00381628" w:rsidRDefault="0060285F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«Поезд</w:t>
      </w:r>
      <w:proofErr w:type="gramStart"/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подготовительная группа</w:t>
      </w:r>
    </w:p>
    <w:p w:rsid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логическое мышление, учить устанавливать взаимосвязи между предметами</w:t>
      </w:r>
    </w:p>
    <w:p w:rsid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Ход: </w:t>
      </w:r>
    </w:p>
    <w:p w:rsidR="0060285F" w:rsidRPr="0060285F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 картинок одинакового размера с разными предметами. Каждая картинка это вагончик.</w:t>
      </w:r>
    </w:p>
    <w:p w:rsidR="0060285F" w:rsidRPr="0060285F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Мы будем играть в поезд. Я кладу первую картинку. Потом ты положишь свою и так будем класть по очереди. Получатся вагончики у поезда. Но у настоящего поезда вагончики скрепляются друг с другом, чтобы не отцепиться на ходу. Наши вагончики – картинки тоже будут скрепляться.</w:t>
      </w:r>
    </w:p>
    <w:p w:rsidR="00381628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1 ребенок берет картинку и называет предмет на этой картинке (ложка).</w:t>
      </w:r>
    </w:p>
    <w:p w:rsidR="0060285F" w:rsidRPr="0060285F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2 ребенок берет картинку, связанную по смыслу с первой картинкой и говорит почему. (Беру тарелку, т. к. ложка и тарелка – посуда).</w:t>
      </w:r>
    </w:p>
    <w:p w:rsidR="0060285F" w:rsidRPr="0060285F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ребенок берет вазу, т. к. ваза и тарелка сделаны из стекла.</w:t>
      </w:r>
    </w:p>
    <w:p w:rsidR="0060285F" w:rsidRPr="0060285F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ребенок берет поливальную машину, т. к. в вазе и поливальной машине бывает вода; и т. д.</w:t>
      </w:r>
    </w:p>
    <w:p w:rsidR="00EE6BE3" w:rsidRDefault="0060285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85F">
        <w:rPr>
          <w:rFonts w:ascii="Times New Roman" w:eastAsia="Times New Roman" w:hAnsi="Times New Roman" w:cs="Times New Roman"/>
          <w:color w:val="000000"/>
          <w:sz w:val="28"/>
          <w:szCs w:val="28"/>
        </w:rPr>
        <w:t>Игру можно проводить многократно, меняя картинки.</w:t>
      </w:r>
    </w:p>
    <w:p w:rsidR="00381628" w:rsidRPr="00381628" w:rsidRDefault="002560D3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 Антологическое лото»</w:t>
      </w:r>
      <w:r w:rsidR="00381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подготовительная группа</w:t>
      </w:r>
    </w:p>
    <w:p w:rsidR="00381628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0D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автоматизация определенного звука</w:t>
      </w:r>
    </w:p>
    <w:p w:rsidR="0060285F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0D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подготовить две группы карточек. Названия картинок первой группы составляют тематические пары с названиями картинок второй группы.</w:t>
      </w:r>
    </w:p>
    <w:p w:rsidR="002560D3" w:rsidRPr="002560D3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0D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</w:t>
      </w:r>
    </w:p>
    <w:p w:rsidR="002560D3" w:rsidRPr="000A07C8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0D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поровну делит между игроками картинки первой группы. Они раскладываются рисунками вверх. Картинки второй группы перетасовывает и раздает, перевернув их рисунками вниз. А дети, не глядя на картинки, накладываю их на свои карточки. Затем игроки поочередно открывают по одной перевернутой картинке. Предположим, что на «шкафу» оказалась карточка с изображением «клюшки». Игрок отвечает на вопрос воспитателя: «Зачем шкафу клюшка?». Дети придумывают множество самых неожиданных и забавных связок между парами картинок и на каждую интересную «изобретательскую идею» получают очко. «Зачем белке лопата?», «Зачем самолету колбаса?» и т. д.</w:t>
      </w:r>
    </w:p>
    <w:p w:rsidR="00713818" w:rsidRPr="00713818" w:rsidRDefault="002560D3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1628">
        <w:rPr>
          <w:rFonts w:ascii="Times New Roman" w:hAnsi="Times New Roman" w:cs="Times New Roman"/>
          <w:b/>
          <w:sz w:val="28"/>
          <w:szCs w:val="28"/>
        </w:rPr>
        <w:t>Игра «Разведчики»</w:t>
      </w:r>
      <w:r w:rsidR="00381628">
        <w:rPr>
          <w:rFonts w:ascii="Times New Roman" w:hAnsi="Times New Roman" w:cs="Times New Roman"/>
          <w:b/>
          <w:sz w:val="28"/>
          <w:szCs w:val="28"/>
        </w:rPr>
        <w:t>-</w:t>
      </w:r>
      <w:r w:rsidR="00381628"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подготовительная группа</w:t>
      </w:r>
    </w:p>
    <w:p w:rsidR="002560D3" w:rsidRPr="00713818" w:rsidRDefault="002560D3" w:rsidP="002E61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251C0F" w:rsidRP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ассоциативное мышление, закреплять умение согласовывать слова в предложениях.</w:t>
      </w:r>
    </w:p>
    <w:p w:rsidR="002560D3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</w:t>
      </w:r>
    </w:p>
    <w:p w:rsidR="00713818" w:rsidRDefault="002560D3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предлагает стать разведчиками и попытаться запомнить как можно больше секретных картинок. Он выкладывает в ряд предметные картинки </w:t>
      </w:r>
      <w:r w:rsidR="00EE6BE3">
        <w:rPr>
          <w:rFonts w:ascii="Times New Roman" w:eastAsia="Times New Roman" w:hAnsi="Times New Roman" w:cs="Times New Roman"/>
          <w:color w:val="000000"/>
          <w:sz w:val="28"/>
          <w:szCs w:val="28"/>
        </w:rPr>
        <w:t>(начинаем с 5шт.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 конц</w:t>
      </w:r>
      <w:r w:rsid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>у года доводим до 16расположенные в ряд или 20, расположенные в таблицу 5картинок в 4ряда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На первых этапах игры взрослый демонстрирует</w:t>
      </w:r>
      <w:r w:rsid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можно связывать картинки нелепицами. </w:t>
      </w:r>
      <w:r w:rsid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чем смешнее придумаете и представите, тем лучшезапомните</w:t>
      </w:r>
      <w:r w:rsidR="00251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 w:rsid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бегемот-арбуз-зонтик-подушка. </w:t>
      </w:r>
    </w:p>
    <w:p w:rsidR="002560D3" w:rsidRDefault="00713818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Нелепица- «</w:t>
      </w:r>
      <w:r w:rsidR="002560D3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 танцевал на арбузе; арбуз лежал на зонтике; зонтик был воткнут в подушку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51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Важно не перепрыгивать через картинки, а связывать только те, что рядом. Затем картинки перевернуть нужно. Теперь дети вспоминают </w:t>
      </w:r>
      <w:r w:rsidR="00251C0F" w:rsidRPr="007138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51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</w:t>
      </w:r>
      <w:r w:rsidR="00251C0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картинке изображено.</w:t>
      </w:r>
    </w:p>
    <w:p w:rsidR="00251C0F" w:rsidRDefault="00251C0F" w:rsidP="002E61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Усложнение: вопросы о деталях на картинке (какого цвета   предмет на картинке</w:t>
      </w:r>
      <w:r w:rsidR="00EE6BE3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 лапах, был ли бант</w:t>
      </w:r>
      <w:proofErr w:type="gramStart"/>
      <w:r w:rsidR="00EE6B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C54959" w:rsidRPr="00C54959" w:rsidRDefault="00C54959" w:rsidP="002E612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«Римская комната</w:t>
      </w:r>
      <w:r w:rsidRPr="0038162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81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подготовительная группа</w:t>
      </w:r>
    </w:p>
    <w:p w:rsidR="00C54959" w:rsidRPr="00C54959" w:rsidRDefault="00C54959" w:rsidP="009E6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381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ассоциативное мышление</w:t>
      </w:r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память</w:t>
      </w:r>
    </w:p>
    <w:p w:rsidR="00C54959" w:rsidRDefault="00C54959" w:rsidP="009E63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</w:t>
      </w:r>
    </w:p>
    <w:p w:rsidR="00C54959" w:rsidRDefault="00C54959" w:rsidP="009E63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предлагает ребенку разложить</w:t>
      </w:r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10игрушек из киндер-сюрприза в комнате (хорошо ему знакома, например: игровая группы, которую он посещает не менее 1 месяца), двигаясь от входа по направлению часовой стрелки.  Попутно он придумывает </w:t>
      </w:r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там делает игрушка. Например: динозаврик спит возле книжной полки, за дверью кухни спряталась </w:t>
      </w:r>
      <w:proofErr w:type="spellStart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>Совунья</w:t>
      </w:r>
      <w:proofErr w:type="spellEnd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полочку прилетел </w:t>
      </w:r>
      <w:proofErr w:type="spellStart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 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ребенок отворачивается</w:t>
      </w:r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комнату</w:t>
      </w:r>
      <w:proofErr w:type="gramEnd"/>
      <w:r w:rsidR="009E6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как он двигается от входа по периметру и называет все игрушки, которые разложил. В будущем это упражнение поможет запоминать большой </w:t>
      </w:r>
      <w:proofErr w:type="spellStart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>обьем</w:t>
      </w:r>
      <w:proofErr w:type="spellEnd"/>
      <w:r w:rsidR="003E6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информации, привязывая слова к своей хорошо знакомой комнате.</w:t>
      </w:r>
    </w:p>
    <w:p w:rsidR="007F0605" w:rsidRDefault="007F0605" w:rsidP="002E612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251C0F" w:rsidRDefault="003C3932" w:rsidP="002E612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Нейрогимнаст</w:t>
      </w:r>
      <w:r w:rsidR="00251C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-гимнастика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для ума.</w:t>
      </w:r>
    </w:p>
    <w:p w:rsidR="007F0605" w:rsidRDefault="007F0605" w:rsidP="007F06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Помимо мнемотехники для развития памяти (а это один из основных компонентов развития речи) у детей в своей работе я стала регулярно использовать упражнения </w:t>
      </w:r>
      <w:proofErr w:type="spellStart"/>
      <w:r>
        <w:rPr>
          <w:color w:val="000000"/>
          <w:sz w:val="28"/>
          <w:szCs w:val="28"/>
        </w:rPr>
        <w:t>нейрогимнастики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кинезеологии</w:t>
      </w:r>
      <w:proofErr w:type="spellEnd"/>
      <w:r>
        <w:rPr>
          <w:color w:val="000000"/>
          <w:sz w:val="28"/>
          <w:szCs w:val="28"/>
        </w:rPr>
        <w:t>.</w:t>
      </w:r>
    </w:p>
    <w:p w:rsidR="007F0605" w:rsidRPr="00E34E76" w:rsidRDefault="007F0605" w:rsidP="007F06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принци</w:t>
      </w:r>
      <w:proofErr w:type="gramStart"/>
      <w:r>
        <w:rPr>
          <w:color w:val="000000"/>
          <w:sz w:val="28"/>
          <w:szCs w:val="28"/>
        </w:rPr>
        <w:t>п-</w:t>
      </w:r>
      <w:proofErr w:type="gramEnd"/>
      <w:r>
        <w:rPr>
          <w:color w:val="000000"/>
          <w:sz w:val="28"/>
          <w:szCs w:val="28"/>
        </w:rPr>
        <w:t xml:space="preserve"> одновременная синхронная работа рук, или рук и ног. При этом каждая часть тела выполняет свою задачу. А в результате происходит формирование новых нейронных связей в коре головного мозга.</w:t>
      </w:r>
    </w:p>
    <w:p w:rsidR="007F0605" w:rsidRDefault="007F0605" w:rsidP="007F060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Для развития речи, впрочем, как и для других видов образовательной деятельности важны сформированные нейронные межполушарные связи. Я заметила, что при регулярном выполнении упражнений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кинезеологии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дети быстрее понимают поставленные учебные задачи.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Изучая это направление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технологии мое внимание привлекли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выводы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нейропсихологов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по использованию упражнений по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.  Выполняя разными руками одновременно разные движения, дети формируют новые нейронные связи, что дает возможность усвоения информации быстрее и качественней. При не правильном выполнении ожидаемого эффекта не будет, но и вреда для ребенка тоже не будет. Использования упражнений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кинезеологии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совместно с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нейрогимнастикой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дало очень хороший результат усвоения материала из любой области знаний за более короткий промежуток времени. </w:t>
      </w:r>
    </w:p>
    <w:p w:rsidR="007F0605" w:rsidRDefault="007F0605" w:rsidP="007F060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Но есть ряд условий.</w:t>
      </w:r>
    </w:p>
    <w:p w:rsidR="007F0605" w:rsidRPr="007F0605" w:rsidRDefault="007F0605" w:rsidP="007F060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7F06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Обязательный прием воды до или сразу после </w:t>
      </w:r>
      <w:proofErr w:type="spellStart"/>
      <w:r w:rsidRPr="007F06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 w:rsidRPr="007F06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7F0605" w:rsidRDefault="007F0605" w:rsidP="007F060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Заниматься каждый день</w:t>
      </w:r>
    </w:p>
    <w:p w:rsidR="007F0605" w:rsidRDefault="007F0605" w:rsidP="007F060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Заниматься не более 3-5 мин</w:t>
      </w:r>
    </w:p>
    <w:p w:rsidR="007F0605" w:rsidRDefault="007F0605" w:rsidP="007F060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 освоении, усложнять</w:t>
      </w:r>
    </w:p>
    <w:p w:rsidR="007F0605" w:rsidRPr="00EF3CD7" w:rsidRDefault="007F0605" w:rsidP="007F060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Контролировать точность и правильность выполнения упражнения</w:t>
      </w:r>
    </w:p>
    <w:p w:rsidR="007F0605" w:rsidRDefault="00786864" w:rsidP="007F060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Для развития речи, впрочем, как и для других видов образовательной деятельности важны сформированные нейронные межполушарные связи. </w:t>
      </w:r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Я заметила, что при регулярном выполнении упражнений </w:t>
      </w:r>
      <w:proofErr w:type="spellStart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кинезеологии</w:t>
      </w:r>
      <w:proofErr w:type="spellEnd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дети </w:t>
      </w:r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быстрее понимают поставленные учебные задачи. Изучая это направление </w:t>
      </w:r>
      <w:proofErr w:type="spellStart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здоровьесберегающей</w:t>
      </w:r>
      <w:proofErr w:type="spellEnd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технологии мое внимание привлекли выводы </w:t>
      </w:r>
      <w:proofErr w:type="spellStart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нейропсихологов</w:t>
      </w:r>
      <w:proofErr w:type="spellEnd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по использованию упражнений по </w:t>
      </w:r>
      <w:proofErr w:type="spellStart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Выполняя разными руками одновременно разные движения, дети формируют новые нейронные связи, что дает возможность усвоения информации быстрее и качественней. </w:t>
      </w:r>
      <w:r w:rsidR="00856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При не правильном выполнении ожидаемого эффекта не будет, но и вреда для ребенка тоже не будет.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Использования упражнений</w:t>
      </w:r>
      <w:r w:rsidR="007F06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spellStart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кинезеологии</w:t>
      </w:r>
      <w:proofErr w:type="spellEnd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совместно с </w:t>
      </w:r>
      <w:proofErr w:type="spellStart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икой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дало очень хороший результат усвоения материала из любой области знаний за более короткий промежуток времени. </w:t>
      </w:r>
    </w:p>
    <w:p w:rsidR="007F0605" w:rsidRDefault="007F0605" w:rsidP="007F060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856723" w:rsidRDefault="00856723" w:rsidP="00856723">
      <w:pPr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56723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170459" cy="3000375"/>
            <wp:effectExtent l="19050" t="0" r="0" b="0"/>
            <wp:docPr id="18" name="Рисунок 18" descr="C:\Users\Пользователь\Desktop\фото по обобщению опытом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о обобщению опытом\IMG_0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90" b="35095"/>
                    <a:stretch/>
                  </pic:blipFill>
                  <pic:spPr bwMode="auto">
                    <a:xfrm>
                      <a:off x="0" y="0"/>
                      <a:ext cx="5177542" cy="30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779" w:rsidRDefault="00786864" w:rsidP="00251C0F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Помимо непосредственно выполнения упражнений со всеми детьми я использую и индивидуальные графические задания. Для этого я изготовила карты </w:t>
      </w:r>
      <w:r w:rsidR="0071381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по принципу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«Пиши-Стирай»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:</w:t>
      </w:r>
      <w:proofErr w:type="gramEnd"/>
      <w:r w:rsidR="001E02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«Рисуй двумя руками сразу»</w:t>
      </w:r>
      <w:r w:rsidR="000352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9E63DB" w:rsidRDefault="000518D6" w:rsidP="009E63DB">
      <w:pPr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518D6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495550" cy="2526497"/>
            <wp:effectExtent l="0" t="0" r="0" b="0"/>
            <wp:docPr id="19" name="Рисунок 19" descr="C:\Users\Пользователь\Desktop\фото по обобщению опытом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о обобщению опытом\IMG_0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8" cy="25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3DB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t xml:space="preserve">        </w:t>
      </w:r>
      <w:r w:rsidR="004579D7" w:rsidRPr="004579D7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466975" cy="2497226"/>
            <wp:effectExtent l="0" t="0" r="0" b="0"/>
            <wp:docPr id="20" name="Рисунок 20" descr="C:\Users\Пользователь\Desktop\фото по обобщению опытом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о обобщению опытом\IMG_09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4" cy="24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26" w:rsidRDefault="00035226" w:rsidP="009E63DB">
      <w:pPr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Сделала дидактические задания «Цвет-Эмоция», «Покажи быстро», «Алфавит с ладошкой», «Двумя руками сразу» и приобрела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нейродоски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B27887" w:rsidRDefault="00914FA1" w:rsidP="00B27887">
      <w:pPr>
        <w:jc w:val="center"/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</w:pPr>
      <w:r w:rsidRPr="00914FA1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935584" cy="2160000"/>
            <wp:effectExtent l="19050" t="0" r="7516" b="0"/>
            <wp:docPr id="24" name="Рисунок 24" descr="C:\Users\Пользователь\Desktop\фото по обобщению опытом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о обобщению опытом\IMG_1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3DB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t xml:space="preserve">           </w:t>
      </w:r>
      <w:r w:rsidR="004579D7" w:rsidRPr="004579D7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851429" cy="2160000"/>
            <wp:effectExtent l="19050" t="0" r="0" b="0"/>
            <wp:docPr id="21" name="Рисунок 21" descr="C:\Users\Пользователь\Desktop\фото по обобщению опытом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о обобщению опытом\IMG_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35"/>
                    <a:stretch/>
                  </pic:blipFill>
                  <pic:spPr bwMode="auto">
                    <a:xfrm>
                      <a:off x="0" y="0"/>
                      <a:ext cx="18514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BC5" w:rsidRDefault="00E63BC5" w:rsidP="00B27887">
      <w:pPr>
        <w:jc w:val="center"/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</w:pPr>
    </w:p>
    <w:p w:rsidR="004579D7" w:rsidRDefault="00B27887" w:rsidP="007F0605">
      <w:pPr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27887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085195" cy="2160000"/>
            <wp:effectExtent l="19050" t="0" r="0" b="0"/>
            <wp:docPr id="25" name="Рисунок 25" descr="C:\Users\Пользователь\Desktop\фото по обобщению опытом\IMG_09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о обобщению опытом\IMG_0983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605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t xml:space="preserve">         </w:t>
      </w:r>
      <w:r w:rsidR="00914FA1" w:rsidRPr="00914FA1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054649" cy="2160000"/>
            <wp:effectExtent l="19050" t="0" r="2751" b="0"/>
            <wp:docPr id="22" name="Рисунок 22" descr="C:\Users\Пользователь\Desktop\фото по обобщению опытом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о обобщению опытом\IMG_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634"/>
                    <a:stretch/>
                  </pic:blipFill>
                  <pic:spPr bwMode="auto">
                    <a:xfrm flipV="1">
                      <a:off x="0" y="0"/>
                      <a:ext cx="2054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79D7" w:rsidRDefault="004579D7" w:rsidP="0071381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713818" w:rsidRDefault="00035226" w:rsidP="0071381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Я изготовила игру «Выбирай-ка» с использованием карточек с жестами и «волшебной стрелочки». В ней ребенок путем запуска стрелки выбирает себе задание для </w:t>
      </w:r>
      <w:proofErr w:type="spellStart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 выполняет его в течени</w:t>
      </w:r>
      <w:proofErr w:type="gramStart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proofErr w:type="gramEnd"/>
      <w:r w:rsidR="003C393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1мин.(песочные часы).</w:t>
      </w:r>
      <w:r w:rsidR="0071381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подготовительной группе даю усложнения. Если движения пальчиками дается легко, то предлагаю смену позиций через хлопок или одновременно произносить скороговорку. Для особо смышленых ребят,  самый сложный вариант: выполняет движения руками через хлопок и одновременно произносит скороговорку.</w:t>
      </w:r>
    </w:p>
    <w:p w:rsidR="00035226" w:rsidRDefault="003C3932" w:rsidP="0071381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Создала банк историй. Где ребята по ходу моего рассказа выполняют упражнения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и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кинезеологии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FA0D2F" w:rsidRDefault="003C3932" w:rsidP="0071381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Провожу такую гимнастику перед занятиями для повышения концентрации внимания. </w:t>
      </w:r>
      <w:proofErr w:type="spellStart"/>
      <w:r w:rsidR="00FA0D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</w:t>
      </w:r>
      <w:proofErr w:type="gramStart"/>
      <w:r w:rsidR="00FA0D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</w:t>
      </w:r>
      <w:proofErr w:type="spellEnd"/>
      <w:r w:rsidR="00FA0D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</w:t>
      </w:r>
      <w:proofErr w:type="gramEnd"/>
      <w:r w:rsidR="00FA0D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это ве</w:t>
      </w:r>
      <w:r w:rsidR="00C11A4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село, интересно и очень полезно и абсолютно безвредно. </w:t>
      </w:r>
    </w:p>
    <w:p w:rsidR="00E63BC5" w:rsidRDefault="00E63BC5" w:rsidP="00713818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A27A35" w:rsidRDefault="00190861" w:rsidP="00713818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5 Результативность</w:t>
      </w:r>
    </w:p>
    <w:p w:rsidR="00070B12" w:rsidRPr="00207B2B" w:rsidRDefault="00070B12" w:rsidP="00070B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1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7B2B">
        <w:rPr>
          <w:b/>
          <w:bCs/>
          <w:color w:val="000000"/>
          <w:sz w:val="28"/>
          <w:szCs w:val="28"/>
        </w:rPr>
        <w:t>Повысился уровень владения речью как средством общения и культуры: </w:t>
      </w:r>
      <w:r w:rsidRPr="00207B2B">
        <w:rPr>
          <w:color w:val="000000"/>
          <w:sz w:val="28"/>
          <w:szCs w:val="28"/>
        </w:rPr>
        <w:t xml:space="preserve">при проведении изучения индивидуального развития воспитанников (по Ю. А. </w:t>
      </w:r>
      <w:proofErr w:type="spellStart"/>
      <w:r w:rsidRPr="00207B2B">
        <w:rPr>
          <w:color w:val="000000"/>
          <w:sz w:val="28"/>
          <w:szCs w:val="28"/>
        </w:rPr>
        <w:t>Афоньки</w:t>
      </w:r>
      <w:r w:rsidR="00207B2B">
        <w:rPr>
          <w:color w:val="000000"/>
          <w:sz w:val="28"/>
          <w:szCs w:val="28"/>
        </w:rPr>
        <w:t>ной</w:t>
      </w:r>
      <w:proofErr w:type="spellEnd"/>
      <w:r w:rsidR="00805547">
        <w:rPr>
          <w:color w:val="000000"/>
          <w:sz w:val="28"/>
          <w:szCs w:val="28"/>
        </w:rPr>
        <w:t>- приложение №1</w:t>
      </w:r>
      <w:r w:rsidR="00207B2B">
        <w:rPr>
          <w:color w:val="000000"/>
          <w:sz w:val="28"/>
          <w:szCs w:val="28"/>
        </w:rPr>
        <w:t xml:space="preserve">) в начале реализации работы по использованию мнемотехники и </w:t>
      </w:r>
      <w:proofErr w:type="spellStart"/>
      <w:r w:rsidR="00207B2B">
        <w:rPr>
          <w:color w:val="000000"/>
          <w:sz w:val="28"/>
          <w:szCs w:val="28"/>
        </w:rPr>
        <w:t>нейрогимнастики</w:t>
      </w:r>
      <w:proofErr w:type="spellEnd"/>
      <w:r w:rsidRPr="00207B2B">
        <w:rPr>
          <w:color w:val="000000"/>
          <w:sz w:val="28"/>
          <w:szCs w:val="28"/>
        </w:rPr>
        <w:t xml:space="preserve"> (средняя группа) уровень владения речью как средством общения и культуры лишь у 10% детей был высокий, у 20% - детей средний, а у 70% - детей низкий). В процессе </w:t>
      </w:r>
      <w:r w:rsidR="00207B2B">
        <w:rPr>
          <w:color w:val="000000"/>
          <w:sz w:val="28"/>
          <w:szCs w:val="28"/>
        </w:rPr>
        <w:t xml:space="preserve">работы </w:t>
      </w:r>
      <w:r w:rsidRPr="00207B2B">
        <w:rPr>
          <w:color w:val="000000"/>
          <w:sz w:val="28"/>
          <w:szCs w:val="28"/>
        </w:rPr>
        <w:t>(старшая группа) детей с высоким уровнем владения речью как средством общения и культуры стало на 20% больше, со средним уровнем на 30% больше, а с низким на 50% меньше. В уже в следующем учебном году (подготовительная группа) результаты педагогической диагностики показали, что детей с высоким уровнем стало на 9% больше, со средним уровнем - на 10% больше, а с низким - на 19 % меньше.</w:t>
      </w:r>
    </w:p>
    <w:p w:rsidR="00070B12" w:rsidRPr="00207B2B" w:rsidRDefault="00070B12" w:rsidP="00070B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1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7B2B">
        <w:rPr>
          <w:b/>
          <w:bCs/>
          <w:color w:val="000000"/>
          <w:sz w:val="28"/>
          <w:szCs w:val="28"/>
        </w:rPr>
        <w:t>Обогатился и стал активнее словарный запас детей</w:t>
      </w:r>
      <w:r w:rsidRPr="00207B2B">
        <w:rPr>
          <w:color w:val="000000"/>
          <w:sz w:val="28"/>
          <w:szCs w:val="28"/>
        </w:rPr>
        <w:t xml:space="preserve">: изучение в начале </w:t>
      </w:r>
      <w:r w:rsidR="00207B2B">
        <w:rPr>
          <w:color w:val="000000"/>
          <w:sz w:val="28"/>
          <w:szCs w:val="28"/>
        </w:rPr>
        <w:t xml:space="preserve">работы </w:t>
      </w:r>
      <w:r w:rsidRPr="00207B2B">
        <w:rPr>
          <w:color w:val="000000"/>
          <w:sz w:val="28"/>
          <w:szCs w:val="28"/>
        </w:rPr>
        <w:t xml:space="preserve">(средняя группа) показало, что уровень обогащения активного словаря у 5% детей высокий, у 15% - средний, а у 80% - низкий. В ходе </w:t>
      </w:r>
      <w:r w:rsidR="00207B2B">
        <w:rPr>
          <w:color w:val="000000"/>
          <w:sz w:val="28"/>
          <w:szCs w:val="28"/>
        </w:rPr>
        <w:t xml:space="preserve">работы </w:t>
      </w:r>
      <w:r w:rsidR="00C11A41">
        <w:rPr>
          <w:color w:val="000000"/>
          <w:sz w:val="28"/>
          <w:szCs w:val="28"/>
        </w:rPr>
        <w:t>(старшая группа</w:t>
      </w:r>
      <w:r w:rsidRPr="00207B2B">
        <w:rPr>
          <w:color w:val="000000"/>
          <w:sz w:val="28"/>
          <w:szCs w:val="28"/>
        </w:rPr>
        <w:t xml:space="preserve"> </w:t>
      </w:r>
      <w:proofErr w:type="gramStart"/>
      <w:r w:rsidRPr="00207B2B">
        <w:rPr>
          <w:color w:val="000000"/>
          <w:sz w:val="28"/>
          <w:szCs w:val="28"/>
        </w:rPr>
        <w:t>)д</w:t>
      </w:r>
      <w:proofErr w:type="gramEnd"/>
      <w:r w:rsidRPr="00207B2B">
        <w:rPr>
          <w:color w:val="000000"/>
          <w:sz w:val="28"/>
          <w:szCs w:val="28"/>
        </w:rPr>
        <w:t xml:space="preserve">етей с высоким уровнем активного словаря стало на 25% больше, со средним уровнем на 45% больше и на 70% меньше. К концу </w:t>
      </w:r>
      <w:r w:rsidR="00207B2B">
        <w:rPr>
          <w:color w:val="000000"/>
          <w:sz w:val="28"/>
          <w:szCs w:val="28"/>
        </w:rPr>
        <w:t xml:space="preserve">работы по развитию речи </w:t>
      </w:r>
      <w:proofErr w:type="spellStart"/>
      <w:r w:rsidR="00207B2B">
        <w:rPr>
          <w:color w:val="000000"/>
          <w:sz w:val="28"/>
          <w:szCs w:val="28"/>
        </w:rPr>
        <w:t>сиспользованием</w:t>
      </w:r>
      <w:proofErr w:type="spellEnd"/>
      <w:r w:rsidR="00207B2B">
        <w:rPr>
          <w:color w:val="000000"/>
          <w:sz w:val="28"/>
          <w:szCs w:val="28"/>
        </w:rPr>
        <w:t xml:space="preserve"> мнемотехники и </w:t>
      </w:r>
      <w:proofErr w:type="spellStart"/>
      <w:r w:rsidR="00207B2B">
        <w:rPr>
          <w:color w:val="000000"/>
          <w:sz w:val="28"/>
          <w:szCs w:val="28"/>
        </w:rPr>
        <w:t>нейрогимнастики</w:t>
      </w:r>
      <w:r w:rsidRPr="00207B2B">
        <w:rPr>
          <w:color w:val="000000"/>
          <w:sz w:val="28"/>
          <w:szCs w:val="28"/>
        </w:rPr>
        <w:t>уже</w:t>
      </w:r>
      <w:proofErr w:type="spellEnd"/>
      <w:r w:rsidRPr="00207B2B">
        <w:rPr>
          <w:color w:val="000000"/>
          <w:sz w:val="28"/>
          <w:szCs w:val="28"/>
        </w:rPr>
        <w:t xml:space="preserve"> в следующем учебном году (подготовительная группа) результаты педагогической диагностики показали, что детей с высоким уровнем стало на 15% больше, со средним - на 5% меньше и с низким уровнем - на 5% меньше.</w:t>
      </w:r>
    </w:p>
    <w:p w:rsidR="00070B12" w:rsidRPr="00207B2B" w:rsidRDefault="00070B12" w:rsidP="00070B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1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7B2B">
        <w:rPr>
          <w:b/>
          <w:bCs/>
          <w:color w:val="000000"/>
          <w:sz w:val="28"/>
          <w:szCs w:val="28"/>
        </w:rPr>
        <w:t>Вырос показатель развития монологической и диалогической речи детей: </w:t>
      </w:r>
      <w:r w:rsidRPr="00207B2B">
        <w:rPr>
          <w:color w:val="000000"/>
          <w:sz w:val="28"/>
          <w:szCs w:val="28"/>
        </w:rPr>
        <w:t xml:space="preserve">при проведении педагогической диагностики в начале учебного  года (средняя группа) выяснилось, что развитие связной, грамматически правильной диалогической и монологической речи у 5% детей высокий, у 18% - </w:t>
      </w:r>
      <w:r w:rsidR="00207B2B" w:rsidRPr="00207B2B">
        <w:rPr>
          <w:color w:val="000000"/>
          <w:sz w:val="28"/>
          <w:szCs w:val="28"/>
        </w:rPr>
        <w:t>средний, а у 77% - низкий. В ходе</w:t>
      </w:r>
      <w:r w:rsidR="00207B2B">
        <w:rPr>
          <w:color w:val="000000"/>
          <w:sz w:val="28"/>
          <w:szCs w:val="28"/>
        </w:rPr>
        <w:t>работы</w:t>
      </w:r>
      <w:r w:rsidRPr="00207B2B">
        <w:rPr>
          <w:color w:val="000000"/>
          <w:sz w:val="28"/>
          <w:szCs w:val="28"/>
        </w:rPr>
        <w:t>(</w:t>
      </w:r>
      <w:r w:rsidR="00207B2B" w:rsidRPr="00207B2B">
        <w:rPr>
          <w:color w:val="000000"/>
          <w:sz w:val="28"/>
          <w:szCs w:val="28"/>
        </w:rPr>
        <w:t>старшая группа</w:t>
      </w:r>
      <w:r w:rsidRPr="00207B2B">
        <w:rPr>
          <w:color w:val="000000"/>
          <w:sz w:val="28"/>
          <w:szCs w:val="28"/>
        </w:rPr>
        <w:t>) детей с высоким уровнем развития связной, грамматически правильной диалогической и монологической речи стало на 15% больше, со средним уровнем на 47 больше и на 62% низ</w:t>
      </w:r>
      <w:r w:rsidR="00207B2B" w:rsidRPr="00207B2B">
        <w:rPr>
          <w:color w:val="000000"/>
          <w:sz w:val="28"/>
          <w:szCs w:val="28"/>
        </w:rPr>
        <w:t>кий уровень меньше. В подготовительной группе, на конец учебного года</w:t>
      </w:r>
      <w:r w:rsidRPr="00207B2B">
        <w:rPr>
          <w:color w:val="000000"/>
          <w:sz w:val="28"/>
          <w:szCs w:val="28"/>
        </w:rPr>
        <w:t xml:space="preserve"> детей с высоким уровнем стало на 40% больше, со средним - на 29% меньше и на12% низкий уровень стал меньше.</w:t>
      </w:r>
    </w:p>
    <w:p w:rsidR="00070B12" w:rsidRPr="00207B2B" w:rsidRDefault="00070B12" w:rsidP="00070B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1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7B2B">
        <w:rPr>
          <w:b/>
          <w:bCs/>
          <w:color w:val="000000"/>
          <w:sz w:val="28"/>
          <w:szCs w:val="28"/>
        </w:rPr>
        <w:t>Повысился уровень развития речевого творчества детей: </w:t>
      </w:r>
      <w:r w:rsidRPr="00207B2B">
        <w:rPr>
          <w:color w:val="000000"/>
          <w:sz w:val="28"/>
          <w:szCs w:val="28"/>
        </w:rPr>
        <w:t>если</w:t>
      </w:r>
      <w:r w:rsidRPr="00207B2B">
        <w:rPr>
          <w:b/>
          <w:bCs/>
          <w:color w:val="000000"/>
          <w:sz w:val="28"/>
          <w:szCs w:val="28"/>
        </w:rPr>
        <w:t> </w:t>
      </w:r>
      <w:r w:rsidRPr="00207B2B">
        <w:rPr>
          <w:color w:val="000000"/>
          <w:sz w:val="28"/>
          <w:szCs w:val="28"/>
        </w:rPr>
        <w:t xml:space="preserve">в </w:t>
      </w:r>
      <w:r w:rsidR="00C11A41">
        <w:rPr>
          <w:color w:val="000000"/>
          <w:sz w:val="28"/>
          <w:szCs w:val="28"/>
        </w:rPr>
        <w:t>средней группе</w:t>
      </w:r>
      <w:r w:rsidRPr="00207B2B">
        <w:rPr>
          <w:color w:val="000000"/>
          <w:sz w:val="28"/>
          <w:szCs w:val="28"/>
        </w:rPr>
        <w:t xml:space="preserve"> развитие речевого творчества показало следующие результаты: у 8% детей уровень развития высокий, у 40% - средний, а у</w:t>
      </w:r>
      <w:r w:rsidR="00207B2B" w:rsidRPr="00207B2B">
        <w:rPr>
          <w:color w:val="000000"/>
          <w:sz w:val="28"/>
          <w:szCs w:val="28"/>
        </w:rPr>
        <w:t xml:space="preserve"> 52% детей – низкий, то в старшей группе</w:t>
      </w:r>
      <w:r w:rsidRPr="00207B2B">
        <w:rPr>
          <w:color w:val="000000"/>
          <w:sz w:val="28"/>
          <w:szCs w:val="28"/>
        </w:rPr>
        <w:t xml:space="preserve"> детей с высоким уровнем развития речевого творчества стало на 22% больше, со средним - на 20% больше, а с низким -</w:t>
      </w:r>
      <w:r w:rsidR="00207B2B" w:rsidRPr="00207B2B">
        <w:rPr>
          <w:color w:val="000000"/>
          <w:sz w:val="28"/>
          <w:szCs w:val="28"/>
        </w:rPr>
        <w:t xml:space="preserve"> на 42% меньше.  А в подготовительной группе</w:t>
      </w:r>
      <w:r w:rsidRPr="00207B2B">
        <w:rPr>
          <w:color w:val="000000"/>
          <w:sz w:val="28"/>
          <w:szCs w:val="28"/>
        </w:rPr>
        <w:t xml:space="preserve"> выяснилось, что детей с высоким уровнем стало на 40% больше, на 31% стал меньше средний уровень и на 9% стал меньше низкий уровень.</w:t>
      </w:r>
    </w:p>
    <w:p w:rsidR="00207B2B" w:rsidRPr="00207B2B" w:rsidRDefault="00207B2B" w:rsidP="00207B2B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28"/>
          <w:szCs w:val="28"/>
        </w:rPr>
      </w:pPr>
    </w:p>
    <w:p w:rsidR="00190861" w:rsidRPr="00207B2B" w:rsidRDefault="00190861" w:rsidP="0071381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07B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Мой опыт работы показывает, что использование приемов мнемотехники и </w:t>
      </w:r>
      <w:proofErr w:type="spellStart"/>
      <w:r w:rsidRPr="00207B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нейрогимнастики</w:t>
      </w:r>
      <w:proofErr w:type="spellEnd"/>
      <w:r w:rsidRPr="00207B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значительно</w:t>
      </w:r>
      <w:r w:rsidR="009B39F1" w:rsidRPr="00207B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улучшают усвоение знаний. В результате  мониторинга можно сделать вывод:</w:t>
      </w:r>
    </w:p>
    <w:p w:rsidR="009B39F1" w:rsidRPr="00207B2B" w:rsidRDefault="009B39F1" w:rsidP="0071381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>Дети стали быстрее запоминать;</w:t>
      </w:r>
    </w:p>
    <w:p w:rsidR="00713818" w:rsidRPr="00207B2B" w:rsidRDefault="00713818" w:rsidP="0071381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>Могут самостоятельно составлять различные типы рассказов при помощи графических аналогий;</w:t>
      </w:r>
    </w:p>
    <w:p w:rsidR="00CE6B55" w:rsidRPr="00207B2B" w:rsidRDefault="00CE6B55" w:rsidP="0071381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 xml:space="preserve">Улучшились показатели связности, последовательности, информативности наряду с выраженными положительными сдвигами в </w:t>
      </w:r>
      <w:proofErr w:type="gramStart"/>
      <w:r w:rsidRPr="00207B2B">
        <w:rPr>
          <w:rFonts w:ascii="Times New Roman" w:hAnsi="Times New Roman" w:cs="Times New Roman"/>
          <w:sz w:val="28"/>
          <w:szCs w:val="28"/>
        </w:rPr>
        <w:t>лексико-грамматическим</w:t>
      </w:r>
      <w:proofErr w:type="gramEnd"/>
      <w:r w:rsidRPr="00207B2B">
        <w:rPr>
          <w:rFonts w:ascii="Times New Roman" w:hAnsi="Times New Roman" w:cs="Times New Roman"/>
          <w:sz w:val="28"/>
          <w:szCs w:val="28"/>
        </w:rPr>
        <w:t xml:space="preserve"> </w:t>
      </w:r>
      <w:r w:rsidR="00C11A41">
        <w:rPr>
          <w:rFonts w:ascii="Times New Roman" w:hAnsi="Times New Roman" w:cs="Times New Roman"/>
          <w:sz w:val="28"/>
          <w:szCs w:val="28"/>
        </w:rPr>
        <w:t>оформлении рассказов         (</w:t>
      </w:r>
      <w:r w:rsidRPr="00207B2B">
        <w:rPr>
          <w:rFonts w:ascii="Times New Roman" w:hAnsi="Times New Roman" w:cs="Times New Roman"/>
          <w:sz w:val="28"/>
          <w:szCs w:val="28"/>
        </w:rPr>
        <w:t>усложнение структуры предложений)</w:t>
      </w:r>
    </w:p>
    <w:p w:rsidR="009B39F1" w:rsidRPr="00207B2B" w:rsidRDefault="009B39F1" w:rsidP="0071381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>Улучшилось мышление, восприятие, внимание;</w:t>
      </w:r>
    </w:p>
    <w:p w:rsidR="009B39F1" w:rsidRPr="00207B2B" w:rsidRDefault="009B39F1" w:rsidP="0071381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>Расш</w:t>
      </w:r>
      <w:r w:rsidR="00CE6B55" w:rsidRPr="00207B2B">
        <w:rPr>
          <w:rFonts w:ascii="Times New Roman" w:hAnsi="Times New Roman" w:cs="Times New Roman"/>
          <w:sz w:val="28"/>
          <w:szCs w:val="28"/>
        </w:rPr>
        <w:t>ирился активный словарный запас.</w:t>
      </w:r>
    </w:p>
    <w:p w:rsidR="00207B2B" w:rsidRPr="00207B2B" w:rsidRDefault="00207B2B" w:rsidP="002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B2B" w:rsidRPr="00207B2B" w:rsidRDefault="00207B2B" w:rsidP="00207B2B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28"/>
          <w:szCs w:val="28"/>
        </w:rPr>
      </w:pPr>
      <w:r w:rsidRPr="00207B2B">
        <w:rPr>
          <w:color w:val="000000"/>
          <w:sz w:val="28"/>
          <w:szCs w:val="28"/>
        </w:rPr>
        <w:t xml:space="preserve">Таким образом, из всей проделанной работы можно сделать вывод, что систематическое использование средств мнемотехники в </w:t>
      </w:r>
      <w:r w:rsidR="00C11A41">
        <w:rPr>
          <w:color w:val="000000"/>
          <w:sz w:val="28"/>
          <w:szCs w:val="28"/>
        </w:rPr>
        <w:t xml:space="preserve">работе </w:t>
      </w:r>
      <w:r w:rsidRPr="00207B2B">
        <w:rPr>
          <w:color w:val="000000"/>
          <w:sz w:val="28"/>
          <w:szCs w:val="28"/>
        </w:rPr>
        <w:t xml:space="preserve">по развитию речи </w:t>
      </w:r>
      <w:r w:rsidR="00C11A41">
        <w:rPr>
          <w:color w:val="000000"/>
          <w:sz w:val="28"/>
          <w:szCs w:val="28"/>
        </w:rPr>
        <w:t>дошкольников помогает расширить</w:t>
      </w:r>
      <w:r w:rsidRPr="00207B2B">
        <w:rPr>
          <w:color w:val="000000"/>
          <w:sz w:val="28"/>
          <w:szCs w:val="28"/>
        </w:rPr>
        <w:t xml:space="preserve"> представление ребенка</w:t>
      </w:r>
      <w:r w:rsidR="00C11A41">
        <w:rPr>
          <w:color w:val="000000"/>
          <w:sz w:val="28"/>
          <w:szCs w:val="28"/>
        </w:rPr>
        <w:t xml:space="preserve"> об окружающем мире, формирует связную</w:t>
      </w:r>
      <w:r w:rsidRPr="00207B2B">
        <w:rPr>
          <w:color w:val="000000"/>
          <w:sz w:val="28"/>
          <w:szCs w:val="28"/>
        </w:rPr>
        <w:t xml:space="preserve"> речь, раз</w:t>
      </w:r>
      <w:r w:rsidR="00C11A41">
        <w:rPr>
          <w:color w:val="000000"/>
          <w:sz w:val="28"/>
          <w:szCs w:val="28"/>
        </w:rPr>
        <w:t>вивает познавательную</w:t>
      </w:r>
      <w:r w:rsidRPr="00207B2B">
        <w:rPr>
          <w:color w:val="000000"/>
          <w:sz w:val="28"/>
          <w:szCs w:val="28"/>
        </w:rPr>
        <w:t xml:space="preserve"> активность и коммуникативные навыки, происходит обогащение активного словаря.</w:t>
      </w:r>
    </w:p>
    <w:p w:rsidR="00AD2CD3" w:rsidRDefault="009B39F1" w:rsidP="00713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B2B">
        <w:rPr>
          <w:rFonts w:ascii="Times New Roman" w:hAnsi="Times New Roman" w:cs="Times New Roman"/>
          <w:sz w:val="28"/>
          <w:szCs w:val="28"/>
        </w:rPr>
        <w:t xml:space="preserve">Регулярное использование мнемотехники и </w:t>
      </w:r>
      <w:proofErr w:type="spellStart"/>
      <w:r w:rsidRPr="00207B2B">
        <w:rPr>
          <w:rFonts w:ascii="Times New Roman" w:hAnsi="Times New Roman" w:cs="Times New Roman"/>
          <w:sz w:val="28"/>
          <w:szCs w:val="28"/>
        </w:rPr>
        <w:t>нейрогимнастики</w:t>
      </w:r>
      <w:proofErr w:type="spellEnd"/>
      <w:r w:rsidRPr="00207B2B">
        <w:rPr>
          <w:rFonts w:ascii="Times New Roman" w:hAnsi="Times New Roman" w:cs="Times New Roman"/>
          <w:sz w:val="28"/>
          <w:szCs w:val="28"/>
        </w:rPr>
        <w:t xml:space="preserve"> позволили сделать процесс обучения более разнообразным, увлекательным и продуктивным. Таким образом</w:t>
      </w:r>
      <w:r w:rsidR="00CE6B55" w:rsidRPr="00207B2B">
        <w:rPr>
          <w:rFonts w:ascii="Times New Roman" w:hAnsi="Times New Roman" w:cs="Times New Roman"/>
          <w:sz w:val="28"/>
          <w:szCs w:val="28"/>
        </w:rPr>
        <w:t>,</w:t>
      </w:r>
      <w:r w:rsidRPr="00207B2B">
        <w:rPr>
          <w:rFonts w:ascii="Times New Roman" w:hAnsi="Times New Roman" w:cs="Times New Roman"/>
          <w:sz w:val="28"/>
          <w:szCs w:val="28"/>
        </w:rPr>
        <w:t xml:space="preserve"> можно сказать, что использование этих видов обучения дает положительный результат в развитии речи и психических процессах в целом.</w:t>
      </w:r>
    </w:p>
    <w:p w:rsidR="00805547" w:rsidRDefault="00805547" w:rsidP="00713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065F" w:rsidRDefault="0058065F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b/>
          <w:color w:val="000000"/>
        </w:rPr>
      </w:pPr>
    </w:p>
    <w:p w:rsidR="00805547" w:rsidRPr="00E63BC5" w:rsidRDefault="00E63BC5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b/>
          <w:i/>
          <w:color w:val="000000"/>
          <w:sz w:val="28"/>
          <w:szCs w:val="28"/>
          <w:u w:val="single"/>
        </w:rPr>
      </w:pPr>
      <w:r w:rsidRPr="00E63BC5">
        <w:rPr>
          <w:b/>
          <w:i/>
          <w:color w:val="000000"/>
          <w:sz w:val="28"/>
          <w:szCs w:val="28"/>
          <w:u w:val="single"/>
        </w:rPr>
        <w:t xml:space="preserve">6. </w:t>
      </w:r>
      <w:r w:rsidR="00805547" w:rsidRPr="00E63BC5">
        <w:rPr>
          <w:b/>
          <w:i/>
          <w:color w:val="000000"/>
          <w:sz w:val="28"/>
          <w:szCs w:val="28"/>
          <w:u w:val="single"/>
        </w:rPr>
        <w:t>Список литературы: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1.Широких Т. Д. Учим </w:t>
      </w:r>
      <w:proofErr w:type="gram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</w:t>
      </w:r>
      <w:proofErr w:type="gram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развиваем память./Ребенок в детском саду. 2004 №2 стр. 59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 2. Акимова Г. Память – на «5»(эффективные мнемотехники для детей и взрослых). – Екатеринбург: «У-Фактория», 2006.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Бардышева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Т.Ю.,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МоносоваЕ.Н.Логопедические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занятия в детском саду. Средняя группа. - М.: Издательство «Скрипторий 2003», 2010.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Бардышева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Т.Ю.,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МоносоваЕ.Н.Логопедические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занятия в детском саду. Старшая группа. - М.: Издательство «Скрипторий 2003», 2010.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Бардышева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Т.Ю., 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МоносоваЕ.Н.Логопедические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занятия в детском саду. Подготовительная группа. - М.: Издательство «Скрипторий 2003», 2010.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6.     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Большаева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Учимся по сказке. Развитие мышления дошкольников с помощью мнемотехники. – СПб.: «Детство-Пресс», 2001г.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7.      Белоусова Л. Веселые встречи. – СПб.: «Детство – Пресс», 2003г.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8. Громова, О. Е., Соломатина, Г. Н., Савинова, Н. П. Стихи о временах года и игры. Дидактические материалы по развитию речи детей 5 – 6 лет. Москва, 2005.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 Гурьева Н. А. Год до школы. Развиваем память: Рабочая тетрадь упражнений по мнемотехнике. СПб., 2000.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10. </w:t>
      </w:r>
      <w:proofErr w:type="spellStart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Житникова</w:t>
      </w:r>
      <w:proofErr w:type="spellEnd"/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Угадай, как нас зовут. – М. «Просвещение», 1985г.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11.Малетина Н. С., Пономарёва Л. В. Моделирование в описательной речи детей с ОНР / Дошкольное воспитание. 2004.№6. С. 64-68.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12. Омельченко Л. В. Использование приёмов мнемотехники в развитии связной речи / Логопед. 2008. №4. С. 102 -115.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 13.Ткаченко Т. Использование схем в составлении описательных рассказов// «Дошкольное воспитание». – 1990г. - №10. С. 16-21.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 14. Ушакова О. Развитие речи и творчества дошкольников. – М.: ТЦ «Сфера», 2003г.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15. Использование мнемотаблиц в работе по формированию первых естественнонаучных представлений у дошкольников// «Дошкольная педагогика». – 2006г.</w:t>
      </w:r>
    </w:p>
    <w:p w:rsidR="00805547" w:rsidRPr="00C11A41" w:rsidRDefault="00805547" w:rsidP="0080554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41">
        <w:rPr>
          <w:rFonts w:ascii="Times New Roman" w:eastAsia="Times New Roman" w:hAnsi="Times New Roman" w:cs="Times New Roman"/>
          <w:color w:val="000000"/>
          <w:sz w:val="28"/>
          <w:szCs w:val="28"/>
        </w:rPr>
        <w:t>16. Широких Т. Д. Учим стихи – развиваем память / Ребёнок в детском саду. 2004. №2. С. 59-62.</w:t>
      </w:r>
    </w:p>
    <w:p w:rsidR="00805547" w:rsidRPr="00C11A41" w:rsidRDefault="00805547" w:rsidP="00713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9F1" w:rsidRPr="00C11A41" w:rsidRDefault="009B39F1" w:rsidP="00AD2CD3">
      <w:pPr>
        <w:rPr>
          <w:rFonts w:ascii="Times New Roman" w:hAnsi="Times New Roman" w:cs="Times New Roman"/>
          <w:sz w:val="28"/>
          <w:szCs w:val="28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rFonts w:ascii="Arial" w:hAnsi="Arial" w:cs="Arial"/>
          <w:color w:val="000000"/>
          <w:sz w:val="19"/>
          <w:szCs w:val="19"/>
        </w:rPr>
      </w:pPr>
      <w:bookmarkStart w:id="0" w:name="_GoBack"/>
      <w:r>
        <w:rPr>
          <w:b/>
          <w:bCs/>
          <w:color w:val="000000"/>
          <w:sz w:val="27"/>
          <w:szCs w:val="27"/>
        </w:rPr>
        <w:t>Приложение 1.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Результаты изучения речевого развития детей дошкольного возраста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(по методике Ю. А. </w:t>
      </w:r>
      <w:proofErr w:type="spellStart"/>
      <w:r>
        <w:rPr>
          <w:b/>
          <w:bCs/>
          <w:color w:val="000000"/>
          <w:sz w:val="27"/>
          <w:szCs w:val="27"/>
        </w:rPr>
        <w:t>Афонькиной</w:t>
      </w:r>
      <w:proofErr w:type="spellEnd"/>
      <w:r>
        <w:rPr>
          <w:b/>
          <w:bCs/>
          <w:color w:val="000000"/>
          <w:sz w:val="27"/>
          <w:szCs w:val="27"/>
        </w:rPr>
        <w:t>)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Средняя группа -старшая группа- подготовительная группа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1. Владение речью как средством общения и культуры.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Критерии: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Высокий уровень эффективности педагогических воздействий. </w:t>
      </w:r>
      <w:r>
        <w:rPr>
          <w:color w:val="000000"/>
          <w:sz w:val="27"/>
          <w:szCs w:val="27"/>
        </w:rPr>
        <w:t>Использует развернутую речь для выражения намерения, просьбы, своей потребности, желания. Выражает в речи свои желания, просьбы в обращении к ровеснику и взрослому, общается вежливо, используя соответствующие слова в отношении как знакомых, так и новых людей.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Принимает участие в групповой беседе: внимательно слушает, отвечает на вопросы и задаёт их по ходу разговора, высказывается по предложению взрослого, откликается на высказывания партнёров по общению, соблюдает очерёдность в разговоре, выслушивает собеседника не перебивая, поддерживает общую тему разговора, говорит спокойно, с умеренной громкостью, доброжелательно; в игре разворачивает ролевой диалог; вступает в продуктивное диалогическое общение со сверстниками.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Пользуется вербальными и невербальными способами коммуникации, отвечает на вопросы и активно задаёт их, рассказывает из своего опыта, поддерживает беседу, регламентирует действия других людей с помощью речи, выражает в речи свои </w:t>
      </w:r>
      <w:r>
        <w:rPr>
          <w:color w:val="000000"/>
          <w:sz w:val="27"/>
          <w:szCs w:val="27"/>
        </w:rPr>
        <w:lastRenderedPageBreak/>
        <w:t>желания, цели в игре и повседневных ситуациях; использует речь как ведущее средство общения; речь, мимика и пантомимика, предметные средства общения выразительны.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Средний уровень эффективности педагогических воздействий.</w:t>
      </w:r>
      <w:r>
        <w:rPr>
          <w:color w:val="000000"/>
          <w:sz w:val="27"/>
          <w:szCs w:val="27"/>
        </w:rPr>
        <w:t> Использует вежливые слова, но нуждается в напоминании взрослого, в его примере; затрудняется в речевом выражении своих желаний, просьб в обращении к ровеснику, в обращении ко взрослому, как правило, использует речевые формы коммуникации.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Принимает участие в групповой беседе: непродолжительно слушает, но отвлекается; отвечает на вопросы и задаёт их по ходу разговора, высказывается по предложению взрослого, откликается на высказывания партнёров по общению, но недостаточно внимателен к высказыванию других, нередко не соблюдает очерёдности в разговоре, не выслушивает собеседника, перебивает, не поддерживает общего разговора; говорит не всегда спокойно и доброжелательно, нередко разговаривает слишком громко; в игре использует ролевой диалог, но неразвёрнутый; вступает в диалогическое общение со сверстниками, но не соблюдает правил диалогического общения.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Речь является ведущим средством общения, дополняется мимикой и пантомимикой, предметными средствами общения; средства общения недостаточно выразительны.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Низкий уровень эффективности педагогических воздействий.</w:t>
      </w:r>
      <w:r>
        <w:rPr>
          <w:color w:val="000000"/>
          <w:sz w:val="27"/>
          <w:szCs w:val="27"/>
        </w:rPr>
        <w:t> Затрудняется в речевом выражении своих желаний, просьб, намерений в обращении к ровеснику и взрослому. Использует некоторые вежливые слова по напоминанию взрослого, делает это часто неохотно.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стремится принимать участие в групповой беседе, обычно отмалчивается или кратко односложно отвечает на отдельные вопросы; не инициативен в диалогическом общении, редко задаёт вопросы взрослому или не задаёт совсем, в диалогическое общение со сверстниками вступает редко, в игре не использует элементы ролевого диалога.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Преимущественно использует невербальные средства общения: мимику и пантомимику, предметные средства, с помощью речи обычно выражает ситуативные потребности, намерения или желания, речь не развёрнута; средства общения не выразительны.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bookmarkEnd w:id="0"/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4629150" cy="2781300"/>
            <wp:effectExtent l="19050" t="0" r="0" b="0"/>
            <wp:docPr id="2" name="Рисунок 1" descr="hello_html_5a7e9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a7e97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33" t="1919" r="14907" b="1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средняя                             старшая                  подготовительная</w:t>
      </w:r>
      <w:r>
        <w:rPr>
          <w:rFonts w:ascii="Arial" w:hAnsi="Arial" w:cs="Arial"/>
          <w:color w:val="000000"/>
          <w:sz w:val="19"/>
          <w:szCs w:val="19"/>
        </w:rPr>
        <w:br/>
      </w:r>
    </w:p>
    <w:p w:rsidR="00210213" w:rsidRDefault="00333B2F" w:rsidP="00210213">
      <w:pPr>
        <w:pStyle w:val="a3"/>
        <w:shd w:val="clear" w:color="auto" w:fill="FFFFFF"/>
        <w:tabs>
          <w:tab w:val="left" w:pos="465"/>
        </w:tabs>
        <w:spacing w:before="0" w:beforeAutospacing="0" w:after="0" w:afterAutospacing="0" w:line="271" w:lineRule="atLeast"/>
        <w:rPr>
          <w:bCs/>
          <w:color w:val="000000"/>
          <w:sz w:val="20"/>
          <w:szCs w:val="20"/>
        </w:rPr>
      </w:pPr>
      <w:r w:rsidRPr="00333B2F">
        <w:rPr>
          <w:b/>
          <w:bCs/>
          <w:noProof/>
          <w:color w:val="000000"/>
          <w:sz w:val="27"/>
          <w:szCs w:val="27"/>
        </w:rPr>
        <w:pict>
          <v:rect id="_x0000_s1028" style="position:absolute;margin-left:256.5pt;margin-top:-.1pt;width:14.15pt;height:14.15pt;z-index:251661312" fillcolor="#a8d08d [1945]"/>
        </w:pict>
      </w:r>
      <w:r w:rsidRPr="00333B2F">
        <w:rPr>
          <w:b/>
          <w:bCs/>
          <w:noProof/>
          <w:color w:val="000000"/>
          <w:sz w:val="27"/>
          <w:szCs w:val="27"/>
        </w:rPr>
        <w:pict>
          <v:rect id="_x0000_s1027" style="position:absolute;margin-left:136.5pt;margin-top:-.1pt;width:14.15pt;height:14.15pt;z-index:251660288" fillcolor="#0070c0"/>
        </w:pict>
      </w:r>
      <w:r w:rsidRPr="00333B2F">
        <w:rPr>
          <w:rFonts w:ascii="Arial" w:hAnsi="Arial" w:cs="Arial"/>
          <w:noProof/>
          <w:color w:val="000000"/>
          <w:sz w:val="19"/>
          <w:szCs w:val="19"/>
        </w:rPr>
        <w:pict>
          <v:rect id="_x0000_s1026" style="position:absolute;margin-left:3pt;margin-top:-.1pt;width:14.15pt;height:14.15pt;z-index:251659264" fillcolor="#c00000"/>
        </w:pict>
      </w:r>
      <w:r w:rsidR="009E63DB">
        <w:rPr>
          <w:b/>
          <w:bCs/>
          <w:color w:val="000000"/>
          <w:sz w:val="27"/>
          <w:szCs w:val="27"/>
        </w:rPr>
        <w:tab/>
      </w:r>
      <w:r w:rsidR="009E63DB">
        <w:rPr>
          <w:bCs/>
          <w:color w:val="000000"/>
          <w:sz w:val="20"/>
          <w:szCs w:val="20"/>
        </w:rPr>
        <w:t>высоки</w:t>
      </w:r>
      <w:r w:rsidR="00210213">
        <w:rPr>
          <w:bCs/>
          <w:color w:val="000000"/>
          <w:sz w:val="20"/>
          <w:szCs w:val="20"/>
        </w:rPr>
        <w:t>й                                        средний</w:t>
      </w:r>
      <w:r w:rsidR="00210213">
        <w:rPr>
          <w:bCs/>
          <w:color w:val="000000"/>
          <w:sz w:val="20"/>
          <w:szCs w:val="20"/>
        </w:rPr>
        <w:tab/>
        <w:t xml:space="preserve">                             низкий</w:t>
      </w:r>
    </w:p>
    <w:p w:rsidR="00210213" w:rsidRPr="009E63DB" w:rsidRDefault="00210213" w:rsidP="00210213">
      <w:pPr>
        <w:pStyle w:val="a3"/>
        <w:shd w:val="clear" w:color="auto" w:fill="FFFFFF"/>
        <w:tabs>
          <w:tab w:val="left" w:pos="465"/>
        </w:tabs>
        <w:spacing w:before="0" w:beforeAutospacing="0" w:after="0" w:afterAutospacing="0" w:line="271" w:lineRule="atLeast"/>
        <w:rPr>
          <w:bCs/>
          <w:color w:val="000000"/>
          <w:sz w:val="20"/>
          <w:szCs w:val="20"/>
        </w:rPr>
      </w:pPr>
    </w:p>
    <w:p w:rsidR="00805547" w:rsidRPr="00210213" w:rsidRDefault="00805547" w:rsidP="00210213">
      <w:pPr>
        <w:pStyle w:val="a3"/>
        <w:shd w:val="clear" w:color="auto" w:fill="FFFFFF"/>
        <w:tabs>
          <w:tab w:val="left" w:pos="465"/>
        </w:tabs>
        <w:spacing w:before="0" w:beforeAutospacing="0" w:after="0" w:afterAutospacing="0" w:line="271" w:lineRule="atLeast"/>
        <w:rPr>
          <w:bCs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2. Обогащение активного словаря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Критерии: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Высокий уровень эффективности педагогических воздействий.</w:t>
      </w:r>
      <w:r>
        <w:rPr>
          <w:color w:val="000000"/>
          <w:sz w:val="27"/>
          <w:szCs w:val="27"/>
        </w:rPr>
        <w:t> В речи использует все части речи. Называет предметы, их свойства, качества, детали, части. Активно использует обобщающие слова, обозначая родовые категории. Называет признаки объектов, в том числе визуально не</w:t>
      </w:r>
      <w:r w:rsidR="009E63D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воспринимаемые, например, тяжесть, а также пространственно-временные категории, разнообразные действия. Обозначает качества характера, эмоциональные состояния, свои особенности. Все словарные формы использует точно.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Средний уровень эффективности педагогических воздействий.</w:t>
      </w:r>
      <w:r>
        <w:rPr>
          <w:color w:val="000000"/>
          <w:sz w:val="27"/>
          <w:szCs w:val="27"/>
        </w:rPr>
        <w:t> В речи использует все части речи, наиболее активны существительные и глаголы. Называет предметы, их свойства, а также отдельные качества, детали, части. Использует обобщающие слова, обозначая родовые категории. Называет признаки объектов, преимущественно визуально воспринимаемые. В обозначении пространственно-временных категорий допускает ошибки. Называет наиболее распространённые действия. Обозначает отдельные качества характера, эмоциональные состояния свои особенности. Не все словарные формы использует точно.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Низкий уровень эффективности педагогических воздействий.</w:t>
      </w:r>
      <w:r>
        <w:rPr>
          <w:color w:val="000000"/>
          <w:sz w:val="27"/>
          <w:szCs w:val="27"/>
        </w:rPr>
        <w:t> В речи использует существительные и глаголы, остальные части речи немногочисленны. Называет предметы, их свойства. Использует обобщающие слова, обозначая родовые категории. Называет признаки объектов, преимущественно визуально воспринимаемые. В обозначении пространственно-временных категорий допускает ошибки. Многие называемые действия или признаки не дифференцированы в отношении объекто</w:t>
      </w:r>
      <w:proofErr w:type="gramStart"/>
      <w:r>
        <w:rPr>
          <w:color w:val="000000"/>
          <w:sz w:val="27"/>
          <w:szCs w:val="27"/>
        </w:rPr>
        <w:t>в(</w:t>
      </w:r>
      <w:proofErr w:type="gramEnd"/>
      <w:r>
        <w:rPr>
          <w:color w:val="000000"/>
          <w:sz w:val="27"/>
          <w:szCs w:val="27"/>
        </w:rPr>
        <w:t xml:space="preserve"> например, лягушка бегает, заяц бегает) . не обозначает отдельные качества характера, эмоциональные состояния, называет некоторые свои особенности с помощью взрослого. Многие словарные формы использует точно.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4641302" cy="2800350"/>
            <wp:effectExtent l="19050" t="0" r="6898" b="0"/>
            <wp:docPr id="3" name="Рисунок 2" descr="hello_html_45ac7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5ac747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925" t="1877" r="15452" b="1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0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13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  <w:t xml:space="preserve">                       средняя                             старшая                  подготовительная</w:t>
      </w:r>
    </w:p>
    <w:p w:rsidR="00210213" w:rsidRDefault="00333B2F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35" style="position:absolute;margin-left:214.5pt;margin-top:8.9pt;width:14.15pt;height:14.15pt;z-index:251668480" fillcolor="#a8d08d [1945]"/>
        </w:pict>
      </w: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32" style="position:absolute;margin-left:107.35pt;margin-top:8.9pt;width:14.15pt;height:14.15pt;z-index:251665408" fillcolor="#0070c0"/>
        </w:pict>
      </w: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29" style="position:absolute;margin-left:0;margin-top:8.9pt;width:14.15pt;height:14.15pt;z-index:251662336" fillcolor="#c00000"/>
        </w:pict>
      </w:r>
      <w:r w:rsidR="00210213">
        <w:rPr>
          <w:rFonts w:ascii="Arial" w:hAnsi="Arial" w:cs="Arial"/>
          <w:color w:val="000000"/>
          <w:sz w:val="19"/>
          <w:szCs w:val="19"/>
        </w:rPr>
        <w:t xml:space="preserve">       </w:t>
      </w:r>
    </w:p>
    <w:p w:rsidR="00210213" w:rsidRPr="00210213" w:rsidRDefault="00210213" w:rsidP="00210213">
      <w:pPr>
        <w:pStyle w:val="a3"/>
        <w:shd w:val="clear" w:color="auto" w:fill="FFFFFF"/>
        <w:tabs>
          <w:tab w:val="center" w:pos="4873"/>
        </w:tabs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</w:t>
      </w:r>
      <w:r w:rsidRPr="00210213">
        <w:rPr>
          <w:color w:val="000000"/>
          <w:sz w:val="20"/>
          <w:szCs w:val="20"/>
        </w:rPr>
        <w:t>высокий</w:t>
      </w:r>
      <w:r>
        <w:rPr>
          <w:color w:val="000000"/>
          <w:sz w:val="20"/>
          <w:szCs w:val="20"/>
        </w:rPr>
        <w:t xml:space="preserve">                            средний</w:t>
      </w:r>
      <w:r>
        <w:rPr>
          <w:color w:val="000000"/>
          <w:sz w:val="20"/>
          <w:szCs w:val="20"/>
        </w:rPr>
        <w:tab/>
        <w:t xml:space="preserve">      низкий</w:t>
      </w:r>
    </w:p>
    <w:p w:rsidR="00210213" w:rsidRPr="00210213" w:rsidRDefault="00210213" w:rsidP="008055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210213" w:rsidRDefault="00210213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</w:t>
      </w:r>
    </w:p>
    <w:p w:rsidR="00210213" w:rsidRDefault="00210213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3. Развитие связной грамматически правильной диалогической и монологической речи.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Критерии: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Высокий уровень педагогических воздействий.</w:t>
      </w:r>
      <w:r>
        <w:rPr>
          <w:color w:val="000000"/>
          <w:sz w:val="27"/>
          <w:szCs w:val="27"/>
        </w:rPr>
        <w:t> Различает и употребляет предложно-падежные конструкции с предлогами в, на, по, под, перед, за, около. Использует развёрнутые высказывания, правильно употребляет все виды предложений, согласовывает слова в предложении. Грамматически правильно строит повествовательные, вопросительные, восклицательные предложения. Правильно употребляет форму родительного падежа единственного и множественного числа существительных, глаголы повелительного наклонения; согласует существительные с прилагательными в роде, числе, падеже, ориентируясь на окончания, соотносит названия животных и их детёнышей в единственном и множественном числе. Составляет рассказ по картинке или об игрушке при помощи взрослого. Самостоятельно кратко описывает предмет, изображённый на картинке, высказывает своё суждение. Рассказы последовательны, имеют определённую структуру: начало, середина, концовка.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Средний уровень эффективности педагогических воздействий</w:t>
      </w:r>
      <w:r>
        <w:rPr>
          <w:color w:val="000000"/>
          <w:sz w:val="27"/>
          <w:szCs w:val="27"/>
        </w:rPr>
        <w:t xml:space="preserve">. Использует развёрнутые высказывания, употребляет все виды предложений, использует повествовательные, вопросительные, восклицательные, но допускает отдельные ошибки, так же, как и предложно-падежных конструкциях. Большинство названий детёнышей животных в единственном и множественном числе образует правильно. В отдельных случаях ошибки проявляются в согласовании слов в предложении, в употреблении отдельных предлогов. Употребляет форму родительного падежа </w:t>
      </w:r>
      <w:r>
        <w:rPr>
          <w:color w:val="000000"/>
          <w:sz w:val="27"/>
          <w:szCs w:val="27"/>
        </w:rPr>
        <w:lastRenderedPageBreak/>
        <w:t>множественного числа существительных, глаголы повелительного наклонения, согласует существительные с прилагательными в роде, числе, падеже, ориентируясь на окончания, соотносит названия животных и их детёнышей, образовывает названия детёнышей в единственном и множественном числе, но допускает отдельные ошибки. Составляет рассказ по картинке или об игрушке совместно со взрослым. С помощью взрослого кратко описывает предмет, изображённый на картинке, но затрудняется высказать своё суждение. Рассказы в целом последовательны, но может нарушать их структуру.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Низкий уровень эффективности педагогических воздействий.</w:t>
      </w:r>
      <w:r>
        <w:rPr>
          <w:color w:val="000000"/>
          <w:sz w:val="27"/>
          <w:szCs w:val="27"/>
        </w:rPr>
        <w:t> Преимущественно использует неразвёрнутые высказывания; не употребляет или употребляет редко сложносочинённые и сложноподчинённые предложения; при грамматическом построении повествовательных, вопросительных, восклицательных предложений допускает многочисленные ошибки. Испытывает трудности в понимании и использовании многих предлогов. Допускает ошибки в употреблении грамматических форм. Затрудняется в образовании большинства названий детёнышей животных в единственном и множественном числе. Составляет краткие, малоинформативные рассказы при значительной помощи взрослого по его вопросам, в рассказе нарушает последовательность.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657725" cy="2762250"/>
            <wp:effectExtent l="19050" t="0" r="9525" b="0"/>
            <wp:docPr id="4" name="Рисунок 3" descr="hello_html_319112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19112a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32" t="1918" r="14389" b="1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13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средняя                             старшая                  подготовительная</w:t>
      </w:r>
    </w:p>
    <w:p w:rsidR="00210213" w:rsidRDefault="00333B2F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36" style="position:absolute;margin-left:235.5pt;margin-top:11.65pt;width:14.15pt;height:14.15pt;z-index:251669504" fillcolor="#a8d08d [1945]"/>
        </w:pict>
      </w: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33" style="position:absolute;margin-left:124.5pt;margin-top:11.65pt;width:14.15pt;height:14.15pt;z-index:251666432" fillcolor="#0070c0"/>
        </w:pict>
      </w:r>
      <w:r>
        <w:rPr>
          <w:rFonts w:ascii="Arial" w:hAnsi="Arial" w:cs="Arial"/>
          <w:noProof/>
          <w:color w:val="000000"/>
          <w:sz w:val="19"/>
          <w:szCs w:val="19"/>
        </w:rPr>
        <w:pict>
          <v:rect id="_x0000_s1030" style="position:absolute;margin-left:9pt;margin-top:11.65pt;width:14.15pt;height:14.15pt;z-index:251663360" fillcolor="#c00000"/>
        </w:pict>
      </w:r>
      <w:r w:rsidR="00210213">
        <w:rPr>
          <w:rFonts w:ascii="Arial" w:hAnsi="Arial" w:cs="Arial"/>
          <w:color w:val="000000"/>
          <w:sz w:val="19"/>
          <w:szCs w:val="19"/>
        </w:rPr>
        <w:t xml:space="preserve">     </w:t>
      </w:r>
    </w:p>
    <w:p w:rsidR="00805547" w:rsidRPr="00210213" w:rsidRDefault="00210213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</w:t>
      </w:r>
      <w:r w:rsidRPr="00210213">
        <w:rPr>
          <w:color w:val="000000"/>
          <w:sz w:val="20"/>
          <w:szCs w:val="20"/>
        </w:rPr>
        <w:t>высокий</w:t>
      </w:r>
      <w:r>
        <w:rPr>
          <w:color w:val="000000"/>
          <w:sz w:val="20"/>
          <w:szCs w:val="20"/>
        </w:rPr>
        <w:t xml:space="preserve">                                средний                                низкий</w:t>
      </w:r>
      <w:r w:rsidR="00805547" w:rsidRPr="00210213">
        <w:rPr>
          <w:color w:val="000000"/>
          <w:sz w:val="20"/>
          <w:szCs w:val="20"/>
        </w:rPr>
        <w:br/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4. Развитие речевого творчества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Критерии: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Высокий уровень педагогических воздействий.</w:t>
      </w:r>
      <w:r>
        <w:rPr>
          <w:color w:val="000000"/>
          <w:sz w:val="27"/>
          <w:szCs w:val="27"/>
        </w:rPr>
        <w:t> В речи использует много неологизмов. Постоянно проявляет словотворчество. Составляет небольшие описательные рассказы, короткие сказки, рассказы из личного и коллективного опыта как с помощью взрослого, так и самостоятельно. Интересуется рифмовками, пробует создавать рифмы.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Средний уровень эффективности педагогических воздействий.</w:t>
      </w:r>
      <w:r>
        <w:rPr>
          <w:color w:val="000000"/>
          <w:sz w:val="27"/>
          <w:szCs w:val="27"/>
        </w:rPr>
        <w:t> В речи использует немногочисленные неологизмы. Иногда проявляет словотворчество. Составляет небольшие описательные рассказы, короткие сказки, рассказы из личного и коллективного опыта, преимущественно с помощью взрослого. Замечает рифмовки.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Низкий уровень педагогических воздействий.</w:t>
      </w:r>
      <w:r>
        <w:rPr>
          <w:color w:val="000000"/>
          <w:sz w:val="27"/>
          <w:szCs w:val="27"/>
        </w:rPr>
        <w:t> В речи отсутствуют неологизмы. Словотворчество не проявляет. Затрудняется в составлении небольших описательных рассказов, коротких сказок, рассказов из личного и коллективного опыта, выполняет задачу только в совместной со взрослым деятельности при ведущей роли взрослого. Не замечает рифмовки.</w:t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653984" cy="2705100"/>
            <wp:effectExtent l="19050" t="0" r="0" b="0"/>
            <wp:docPr id="5" name="Рисунок 4" descr="hello_html_m146ec9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46ec9a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52" t="2740" r="14155" b="1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84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7" w:rsidRDefault="00805547" w:rsidP="00805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805547" w:rsidRDefault="00805547" w:rsidP="00805547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средняя                             старшая                  подготовительная</w:t>
      </w:r>
    </w:p>
    <w:p w:rsidR="00210213" w:rsidRPr="00210213" w:rsidRDefault="00333B2F" w:rsidP="00805547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rect id="_x0000_s1037" style="position:absolute;margin-left:283.5pt;margin-top:20pt;width:14.15pt;height:14.15pt;z-index:251670528" fillcolor="#a8d08d [1945]"/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rect id="_x0000_s1034" style="position:absolute;margin-left:169.5pt;margin-top:20pt;width:14.15pt;height:14.15pt;z-index:251667456" fillcolor="#0070c0"/>
        </w:pict>
      </w:r>
      <w:r w:rsidRPr="00333B2F">
        <w:rPr>
          <w:rFonts w:ascii="Arial" w:hAnsi="Arial" w:cs="Arial"/>
          <w:noProof/>
          <w:color w:val="000000"/>
          <w:sz w:val="19"/>
          <w:szCs w:val="19"/>
        </w:rPr>
        <w:pict>
          <v:rect id="_x0000_s1031" style="position:absolute;margin-left:21.65pt;margin-top:20pt;width:14.15pt;height:14.15pt;z-index:251664384" fillcolor="#c00000"/>
        </w:pict>
      </w:r>
    </w:p>
    <w:p w:rsidR="00210213" w:rsidRPr="00210213" w:rsidRDefault="00210213" w:rsidP="00210213">
      <w:pPr>
        <w:tabs>
          <w:tab w:val="left" w:pos="3780"/>
        </w:tabs>
        <w:rPr>
          <w:rFonts w:ascii="Times New Roman" w:hAnsi="Times New Roman" w:cs="Times New Roman"/>
          <w:sz w:val="20"/>
          <w:szCs w:val="20"/>
        </w:rPr>
      </w:pPr>
      <w:r w:rsidRPr="00210213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высокий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средний                                низкий</w:t>
      </w:r>
    </w:p>
    <w:sectPr w:rsidR="00210213" w:rsidRPr="00210213" w:rsidSect="00E0476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46EF"/>
    <w:multiLevelType w:val="multilevel"/>
    <w:tmpl w:val="BCE4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605D5"/>
    <w:multiLevelType w:val="hybridMultilevel"/>
    <w:tmpl w:val="8F567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EFB"/>
    <w:multiLevelType w:val="hybridMultilevel"/>
    <w:tmpl w:val="C4905C72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">
    <w:nsid w:val="31AE16AC"/>
    <w:multiLevelType w:val="multilevel"/>
    <w:tmpl w:val="E44A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054BB4"/>
    <w:multiLevelType w:val="multilevel"/>
    <w:tmpl w:val="E44A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615564"/>
    <w:multiLevelType w:val="hybridMultilevel"/>
    <w:tmpl w:val="6CDED8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FA41117"/>
    <w:multiLevelType w:val="multilevel"/>
    <w:tmpl w:val="85AEE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C945B8"/>
    <w:multiLevelType w:val="hybridMultilevel"/>
    <w:tmpl w:val="BD4C915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5F2C6306"/>
    <w:multiLevelType w:val="hybridMultilevel"/>
    <w:tmpl w:val="2E22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819"/>
    <w:rsid w:val="00035226"/>
    <w:rsid w:val="000518D6"/>
    <w:rsid w:val="00070B12"/>
    <w:rsid w:val="000A07C8"/>
    <w:rsid w:val="00136DDC"/>
    <w:rsid w:val="00190861"/>
    <w:rsid w:val="001E0258"/>
    <w:rsid w:val="00207B2B"/>
    <w:rsid w:val="00210213"/>
    <w:rsid w:val="00246CAC"/>
    <w:rsid w:val="00251C0F"/>
    <w:rsid w:val="002560D3"/>
    <w:rsid w:val="00293640"/>
    <w:rsid w:val="002E6127"/>
    <w:rsid w:val="00320CE3"/>
    <w:rsid w:val="00333B2F"/>
    <w:rsid w:val="00381628"/>
    <w:rsid w:val="003C3932"/>
    <w:rsid w:val="003E6779"/>
    <w:rsid w:val="004579D7"/>
    <w:rsid w:val="004800CD"/>
    <w:rsid w:val="0058065F"/>
    <w:rsid w:val="0060285F"/>
    <w:rsid w:val="00622453"/>
    <w:rsid w:val="006D401A"/>
    <w:rsid w:val="007010CB"/>
    <w:rsid w:val="00710819"/>
    <w:rsid w:val="00713818"/>
    <w:rsid w:val="00786864"/>
    <w:rsid w:val="007F0605"/>
    <w:rsid w:val="00805547"/>
    <w:rsid w:val="00856723"/>
    <w:rsid w:val="00864649"/>
    <w:rsid w:val="008E62B3"/>
    <w:rsid w:val="00914FA1"/>
    <w:rsid w:val="00946B1F"/>
    <w:rsid w:val="0094783A"/>
    <w:rsid w:val="00947DB1"/>
    <w:rsid w:val="009B39F1"/>
    <w:rsid w:val="009E63DB"/>
    <w:rsid w:val="00A27A35"/>
    <w:rsid w:val="00A73D8B"/>
    <w:rsid w:val="00A80095"/>
    <w:rsid w:val="00AD2CD3"/>
    <w:rsid w:val="00AF5B3E"/>
    <w:rsid w:val="00B27887"/>
    <w:rsid w:val="00B6018F"/>
    <w:rsid w:val="00BD76B8"/>
    <w:rsid w:val="00BE3459"/>
    <w:rsid w:val="00C00DA8"/>
    <w:rsid w:val="00C11A41"/>
    <w:rsid w:val="00C54959"/>
    <w:rsid w:val="00CB2456"/>
    <w:rsid w:val="00CE6B55"/>
    <w:rsid w:val="00D30D83"/>
    <w:rsid w:val="00D51F2A"/>
    <w:rsid w:val="00D61BCD"/>
    <w:rsid w:val="00DB068A"/>
    <w:rsid w:val="00DD0308"/>
    <w:rsid w:val="00DE7CEF"/>
    <w:rsid w:val="00E0355C"/>
    <w:rsid w:val="00E04760"/>
    <w:rsid w:val="00E34E76"/>
    <w:rsid w:val="00E63BC5"/>
    <w:rsid w:val="00ED3187"/>
    <w:rsid w:val="00EE6BE3"/>
    <w:rsid w:val="00F04CEE"/>
    <w:rsid w:val="00FA0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4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3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936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B5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pandia.ru/text/category/vishnya/" TargetMode="External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22</Pages>
  <Words>5641</Words>
  <Characters>32158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2022-11-22T11:43:00Z</dcterms:created>
  <dcterms:modified xsi:type="dcterms:W3CDTF">2022-11-28T18:55:00Z</dcterms:modified>
</cp:coreProperties>
</file>