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62C" w:rsidRDefault="00FE462C" w:rsidP="00FE462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</w:t>
      </w:r>
      <w:r>
        <w:rPr>
          <w:b/>
          <w:bCs/>
          <w:color w:val="000000"/>
          <w:sz w:val="27"/>
          <w:szCs w:val="27"/>
        </w:rPr>
        <w:t>нсультация для воспитателей</w:t>
      </w:r>
    </w:p>
    <w:p w:rsidR="00FE462C" w:rsidRDefault="00FE462C" w:rsidP="00FE462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"Методика развития гибкости и упражнения, направленные на ее развитие у старших дошкольников "</w:t>
      </w:r>
    </w:p>
    <w:p w:rsidR="00FE462C" w:rsidRDefault="00FE462C" w:rsidP="00FE46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Вся двигательная деятельность человека определяется строением и свойствами его тела. Многообразие свойств человеческого тела даёт чрезвычайное богатство и разнообразие движений, которые проявляются в перемещениях тела человека в пространстве и во времени.</w:t>
      </w:r>
    </w:p>
    <w:p w:rsidR="00FE462C" w:rsidRDefault="00FE462C" w:rsidP="00FE46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Гибкость является одним из четырёх основных двигательных качеств (сила, быстрота, выносливость, гибкость). Способность человека выполнять движения с максимальной амплитудой называется гибкостью. Гибкость определяют и как способность человека изменять форму тела и его отдельных звеньев в зависимости от двигательной задачи.</w:t>
      </w:r>
    </w:p>
    <w:p w:rsidR="00FE462C" w:rsidRDefault="00FE462C" w:rsidP="00FE46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основным видам гибкости относят динамическую гибкость,</w:t>
      </w:r>
    </w:p>
    <w:p w:rsidR="00FE462C" w:rsidRDefault="00FE462C" w:rsidP="00FE46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проявляемую при произвольных движениях самого человека, и статическую гибкость, имеющую место при фиксированных положениях тела.</w:t>
      </w:r>
    </w:p>
    <w:p w:rsidR="00FE462C" w:rsidRDefault="00FE462C" w:rsidP="00FE46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Различают также гибкость активную и пассивную. Активной называют гибкость, требующую дополнительных усилий. Активная гибкость непосредственно связанная с силой мышц. Это вызвано необходимостью преодоления сопротивления суставно-связочного аппарата. В отличи</w:t>
      </w:r>
      <w:proofErr w:type="gramStart"/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 xml:space="preserve"> от активной гибкости, имеющей целью растягивание мышц, пассивная гибкость направлена на повышение эластичности суставно-связочного аппарата. Плотность суставно </w:t>
      </w:r>
      <w:proofErr w:type="gramStart"/>
      <w:r>
        <w:rPr>
          <w:color w:val="000000"/>
          <w:sz w:val="27"/>
          <w:szCs w:val="27"/>
        </w:rPr>
        <w:t>-с</w:t>
      </w:r>
      <w:proofErr w:type="gramEnd"/>
      <w:r>
        <w:rPr>
          <w:color w:val="000000"/>
          <w:sz w:val="27"/>
          <w:szCs w:val="27"/>
        </w:rPr>
        <w:t>вязочного аппарата гораздо выше, чем плотность мышц, и человеку трудно без посторонней помощи развивать эту разновидность гибкости. Поэтому пассивную гибкость определяют как гибкость, проявляемую под воздействием внешних сил. Различают также общую и специальную гибкость. Общая гибкость - это подвижность во всех суставах, позволяющая выполнять разнообразные движения с большой амплитудой. Специальная гибкость - это предельная подвижность отдельных суставов, определяющая эффективность спортивной деятельности. </w:t>
      </w:r>
      <w:proofErr w:type="gramStart"/>
      <w:r>
        <w:rPr>
          <w:color w:val="000000"/>
          <w:sz w:val="27"/>
          <w:szCs w:val="27"/>
        </w:rPr>
        <w:t>Гибкость отмечается большим разнообразием её проявлений, поэтому при её формировании нужно уделять внимание всем её разновидностям, делая акцент на специфических для конкретного вида деятельности.</w:t>
      </w:r>
      <w:proofErr w:type="gramEnd"/>
      <w:r>
        <w:rPr>
          <w:color w:val="000000"/>
          <w:sz w:val="27"/>
          <w:szCs w:val="27"/>
        </w:rPr>
        <w:t> В детском возрасте опорно - двигательный аппарат характеризуется большим содержанием хрящевых тканей, что определяет более высокую степень гибкости.</w:t>
      </w:r>
    </w:p>
    <w:p w:rsidR="00FE462C" w:rsidRDefault="00FE462C" w:rsidP="00FE46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1)Общая гибкость приобретается в процессе выполнения многочисленных и разнохарактерных упражнений, направленных на всестороннее физическое развитие. Среди них много упражнений, развивающих подвижность в суставах. Это различные наклоны, вращения, взмахи и т.п., выполняемые с максимальной амплитудой.</w:t>
      </w:r>
    </w:p>
    <w:p w:rsidR="00FE462C" w:rsidRDefault="00FE462C" w:rsidP="00FE46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2)Общая гибкость является основой для развития специальной гибкости.</w:t>
      </w:r>
    </w:p>
    <w:p w:rsidR="00FE462C" w:rsidRDefault="00FE462C" w:rsidP="00FE46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3)Упражнения на гибкость могут быть активными и пассивными, выполняемыми самостоятельно и с помощью партнёров. Активные в свою очередь делятся на упражнения, выполняемые без отягощения, и упражнения, выполняемые с отягощениями. Упражнения на гибкость выполняются с разной быстротой. </w:t>
      </w:r>
      <w:proofErr w:type="gramStart"/>
      <w:r>
        <w:rPr>
          <w:color w:val="000000"/>
          <w:sz w:val="27"/>
          <w:szCs w:val="27"/>
        </w:rPr>
        <w:t>Медленно - со слабо подготовленными, с большой быстротой - с хорошо тренированными детьми.</w:t>
      </w:r>
      <w:proofErr w:type="gramEnd"/>
    </w:p>
    <w:p w:rsidR="00FE462C" w:rsidRDefault="00FE462C" w:rsidP="00FE46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4)При выполнении упражнений, развивающих гибкость, необходимо добиваться предельной в данном задании амплитуды движений. 5)Общее число повторений упражнений в каждой группе на растягивание определённой мышечной зоны должно постепенно возрастать. Для получения максимального эффекта от занятий целесообразно ежедневное выполнение упражнений.</w:t>
      </w:r>
    </w:p>
    <w:p w:rsidR="00FE462C" w:rsidRDefault="00FE462C" w:rsidP="00FE46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6)Выделяют развивающий и поддерживающий режимы воздействия на уровень гибкости.</w:t>
      </w:r>
      <w:proofErr w:type="gramEnd"/>
      <w:r>
        <w:rPr>
          <w:color w:val="000000"/>
          <w:sz w:val="27"/>
          <w:szCs w:val="27"/>
        </w:rPr>
        <w:t xml:space="preserve"> При развивающем режиме воздействия на гибкость применяется интенсивное использование упражнений с увеличением нагрузки до таких величин, которые вызывают существенные изменения уровня гибкости. Поддерживающий режим воздействия на гибкость применяют тогда, когда </w:t>
      </w:r>
      <w:proofErr w:type="gramStart"/>
      <w:r>
        <w:rPr>
          <w:color w:val="000000"/>
          <w:sz w:val="27"/>
          <w:szCs w:val="27"/>
        </w:rPr>
        <w:t>уже достигнут</w:t>
      </w:r>
      <w:proofErr w:type="gramEnd"/>
      <w:r>
        <w:rPr>
          <w:color w:val="000000"/>
          <w:sz w:val="27"/>
          <w:szCs w:val="27"/>
        </w:rPr>
        <w:t xml:space="preserve"> требуемый уровень её развития. Для получения эффекта от выполнения упражнений необходимо умение расслабляться и правильно дышать. Дыхание должно быть ровным, глубоким и естественным.</w:t>
      </w:r>
    </w:p>
    <w:p w:rsidR="00FE462C" w:rsidRDefault="00FE462C" w:rsidP="00FE46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8)Перед выполнением упражнений на растягивание необходима общая разминка.</w:t>
      </w:r>
    </w:p>
    <w:p w:rsidR="00FE462C" w:rsidRDefault="00FE462C" w:rsidP="00FE46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9)При работе над гибкостью необходимо соблюдать основные принципы занятий, к которым относятся:</w:t>
      </w:r>
    </w:p>
    <w:p w:rsidR="00FE462C" w:rsidRDefault="00FE462C" w:rsidP="00FE46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постепенность, подразумевающая поэтапное возрастание сложности упражнений и увеличения нагрузки;</w:t>
      </w:r>
    </w:p>
    <w:p w:rsidR="00FE462C" w:rsidRDefault="00FE462C" w:rsidP="00FE46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регулярность, подразумевающая ежедневное выполнение упражнений, для развития гибкости;</w:t>
      </w:r>
    </w:p>
    <w:p w:rsidR="00FE462C" w:rsidRDefault="00FE462C" w:rsidP="00FE46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комплексный подход к развитию гибкости, подразумевающий равномерное развитие подвижности всех групп суставов и увеличение эластичности всех мышц и связок, задействованных в выполнении различных двигательных действий.</w:t>
      </w:r>
    </w:p>
    <w:p w:rsidR="00FE462C" w:rsidRDefault="00FE462C" w:rsidP="00FE46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Упражнения для работы над гибкостью можно разделить на следующие группы:</w:t>
      </w:r>
    </w:p>
    <w:p w:rsidR="00FE462C" w:rsidRDefault="00FE462C" w:rsidP="00FE46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упражнения, для развития гибкости шеи;</w:t>
      </w:r>
    </w:p>
    <w:p w:rsidR="00FE462C" w:rsidRDefault="00FE462C" w:rsidP="00FE46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упражнения для развития гибкости рук и плечевого пояса;</w:t>
      </w:r>
    </w:p>
    <w:p w:rsidR="00FE462C" w:rsidRDefault="00FE462C" w:rsidP="00FE46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упражнения для развития гибкости грудного и поясничного отделов позвоночного столба;</w:t>
      </w:r>
    </w:p>
    <w:p w:rsidR="00FE462C" w:rsidRDefault="00FE462C" w:rsidP="00FE46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упражнения для развития гибкости ног и тазобедренных суставов.</w:t>
      </w:r>
    </w:p>
    <w:p w:rsidR="00EE3C59" w:rsidRDefault="00EE3C59"/>
    <w:p w:rsidR="00FE462C" w:rsidRDefault="00FE462C"/>
    <w:p w:rsidR="00FE462C" w:rsidRDefault="00FE462C"/>
    <w:p w:rsidR="00FE462C" w:rsidRDefault="00FE462C"/>
    <w:p w:rsidR="00FE462C" w:rsidRDefault="00FE462C"/>
    <w:p w:rsidR="00FE462C" w:rsidRDefault="00FE462C"/>
    <w:p w:rsidR="00FE462C" w:rsidRDefault="00FE462C"/>
    <w:p w:rsidR="00FE462C" w:rsidRDefault="00FE462C"/>
    <w:p w:rsidR="00FE462C" w:rsidRDefault="00FE462C"/>
    <w:p w:rsidR="00FE462C" w:rsidRDefault="00FE462C"/>
    <w:p w:rsidR="00FE462C" w:rsidRDefault="00FE462C"/>
    <w:p w:rsidR="00FE462C" w:rsidRDefault="00FE462C"/>
    <w:p w:rsidR="00FE462C" w:rsidRDefault="00FE462C"/>
    <w:p w:rsidR="00FE462C" w:rsidRDefault="00FE462C"/>
    <w:p w:rsidR="00FE462C" w:rsidRDefault="00FE462C"/>
    <w:p w:rsidR="00FE462C" w:rsidRDefault="00FE462C"/>
    <w:p w:rsidR="00FE462C" w:rsidRDefault="00FE462C"/>
    <w:p w:rsidR="00FE462C" w:rsidRDefault="00FE462C"/>
    <w:p w:rsidR="00FE462C" w:rsidRDefault="00FE462C"/>
    <w:p w:rsidR="00FE462C" w:rsidRPr="00FE462C" w:rsidRDefault="00FE462C">
      <w:pPr>
        <w:rPr>
          <w:sz w:val="48"/>
          <w:szCs w:val="48"/>
        </w:rPr>
      </w:pPr>
    </w:p>
    <w:p w:rsidR="00FE462C" w:rsidRPr="00FE462C" w:rsidRDefault="00FE462C" w:rsidP="00FE462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48"/>
          <w:szCs w:val="48"/>
        </w:rPr>
      </w:pPr>
      <w:r w:rsidRPr="00FE462C">
        <w:rPr>
          <w:b/>
          <w:sz w:val="48"/>
          <w:szCs w:val="48"/>
        </w:rPr>
        <w:t xml:space="preserve">КОНСУЛЬТАЦИЯ </w:t>
      </w:r>
    </w:p>
    <w:p w:rsidR="00FE462C" w:rsidRPr="00FE462C" w:rsidRDefault="00FE462C" w:rsidP="00FE462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36"/>
          <w:szCs w:val="36"/>
        </w:rPr>
      </w:pPr>
      <w:r w:rsidRPr="00FE462C">
        <w:rPr>
          <w:b/>
          <w:sz w:val="36"/>
          <w:szCs w:val="36"/>
        </w:rPr>
        <w:t>для педагогов</w:t>
      </w:r>
    </w:p>
    <w:p w:rsidR="00FE462C" w:rsidRPr="00FE462C" w:rsidRDefault="00FE462C" w:rsidP="00FE462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44"/>
          <w:szCs w:val="44"/>
        </w:rPr>
      </w:pPr>
      <w:r w:rsidRPr="00FE462C">
        <w:rPr>
          <w:sz w:val="44"/>
          <w:szCs w:val="44"/>
        </w:rPr>
        <w:t xml:space="preserve"> </w:t>
      </w:r>
      <w:r w:rsidRPr="00FE462C">
        <w:rPr>
          <w:b/>
          <w:bCs/>
          <w:color w:val="000000"/>
          <w:sz w:val="44"/>
          <w:szCs w:val="44"/>
        </w:rPr>
        <w:t>"Методика развития гибкости и упражнения, направленные на ее развитие у старших дошкольников "</w:t>
      </w:r>
    </w:p>
    <w:p w:rsidR="00FE462C" w:rsidRDefault="00FE462C"/>
    <w:p w:rsidR="00FE462C" w:rsidRDefault="00FE462C"/>
    <w:p w:rsidR="00FE462C" w:rsidRDefault="00FE462C"/>
    <w:p w:rsidR="00FE462C" w:rsidRDefault="00FE462C"/>
    <w:p w:rsidR="00FE462C" w:rsidRDefault="00FE462C"/>
    <w:p w:rsidR="00FE462C" w:rsidRDefault="00FE462C"/>
    <w:p w:rsidR="00FE462C" w:rsidRDefault="00FE462C"/>
    <w:p w:rsidR="00FE462C" w:rsidRDefault="00FE462C"/>
    <w:p w:rsidR="00FE462C" w:rsidRDefault="00FE462C"/>
    <w:p w:rsidR="00FE462C" w:rsidRDefault="00FE462C"/>
    <w:p w:rsidR="00FE462C" w:rsidRDefault="00FE462C"/>
    <w:p w:rsidR="00FE462C" w:rsidRDefault="00FE462C" w:rsidP="00FE462C">
      <w:pPr>
        <w:jc w:val="center"/>
        <w:rPr>
          <w:rFonts w:ascii="Times New Roman" w:hAnsi="Times New Roman" w:cs="Times New Roman"/>
          <w:sz w:val="28"/>
          <w:szCs w:val="28"/>
        </w:rPr>
      </w:pPr>
      <w:r w:rsidRPr="00FE462C">
        <w:rPr>
          <w:rFonts w:ascii="Times New Roman" w:hAnsi="Times New Roman" w:cs="Times New Roman"/>
          <w:sz w:val="28"/>
          <w:szCs w:val="28"/>
        </w:rPr>
        <w:t>Инструктор по физкультуре Барановская О.П.</w:t>
      </w:r>
    </w:p>
    <w:p w:rsidR="00FE462C" w:rsidRPr="00FE462C" w:rsidRDefault="00FE462C" w:rsidP="00FE46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2020г.</w:t>
      </w:r>
      <w:bookmarkStart w:id="0" w:name="_GoBack"/>
      <w:bookmarkEnd w:id="0"/>
    </w:p>
    <w:sectPr w:rsidR="00FE462C" w:rsidRPr="00FE4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62C"/>
    <w:rsid w:val="00EE3C59"/>
    <w:rsid w:val="00FE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2020-12-09T17:56:00Z</cp:lastPrinted>
  <dcterms:created xsi:type="dcterms:W3CDTF">2020-12-09T17:51:00Z</dcterms:created>
  <dcterms:modified xsi:type="dcterms:W3CDTF">2020-12-09T17:57:00Z</dcterms:modified>
</cp:coreProperties>
</file>